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F809" w14:textId="77777777" w:rsidR="0022663D" w:rsidRDefault="00000000">
      <w:pPr>
        <w:spacing w:before="162" w:line="193" w:lineRule="auto"/>
        <w:jc w:val="center"/>
        <w:rPr>
          <w:rFonts w:ascii="宋体" w:eastAsia="宋体" w:hAnsi="宋体" w:cs="宋体"/>
          <w:b/>
          <w:bCs/>
          <w:spacing w:val="-16"/>
          <w:sz w:val="32"/>
          <w:szCs w:val="32"/>
        </w:rPr>
      </w:pPr>
      <w:r>
        <w:rPr>
          <w:rFonts w:ascii="宋体" w:eastAsia="宋体" w:hAnsi="宋体" w:cs="宋体" w:hint="eastAsia"/>
          <w:b/>
          <w:bCs/>
          <w:spacing w:val="-16"/>
          <w:sz w:val="32"/>
          <w:szCs w:val="32"/>
        </w:rPr>
        <w:t>安庆职业技术学院</w:t>
      </w:r>
    </w:p>
    <w:p w14:paraId="4C7A372D" w14:textId="77777777" w:rsidR="0022663D" w:rsidRDefault="00000000">
      <w:pPr>
        <w:spacing w:before="162" w:line="193" w:lineRule="auto"/>
        <w:jc w:val="center"/>
        <w:rPr>
          <w:rFonts w:ascii="宋体" w:eastAsia="宋体" w:hAnsi="宋体" w:cs="宋体"/>
          <w:b/>
          <w:bCs/>
          <w:spacing w:val="-8"/>
          <w:sz w:val="32"/>
          <w:szCs w:val="32"/>
        </w:rPr>
      </w:pPr>
      <w:r>
        <w:rPr>
          <w:rFonts w:ascii="宋体" w:eastAsia="宋体" w:hAnsi="宋体" w:cs="宋体" w:hint="eastAsia"/>
          <w:b/>
          <w:bCs/>
          <w:spacing w:val="-8"/>
          <w:sz w:val="32"/>
          <w:szCs w:val="32"/>
        </w:rPr>
        <w:t>本科层次</w:t>
      </w:r>
      <w:r>
        <w:rPr>
          <w:rFonts w:ascii="宋体" w:eastAsia="宋体" w:hAnsi="宋体" w:cs="宋体" w:hint="eastAsia"/>
          <w:b/>
          <w:bCs/>
          <w:spacing w:val="-16"/>
          <w:sz w:val="32"/>
          <w:szCs w:val="32"/>
        </w:rPr>
        <w:t>职</w:t>
      </w:r>
      <w:r>
        <w:rPr>
          <w:rFonts w:ascii="宋体" w:eastAsia="宋体" w:hAnsi="宋体" w:cs="宋体" w:hint="eastAsia"/>
          <w:b/>
          <w:bCs/>
          <w:spacing w:val="-11"/>
          <w:sz w:val="32"/>
          <w:szCs w:val="32"/>
        </w:rPr>
        <w:t>业</w:t>
      </w:r>
      <w:r>
        <w:rPr>
          <w:rFonts w:ascii="宋体" w:eastAsia="宋体" w:hAnsi="宋体" w:cs="宋体" w:hint="eastAsia"/>
          <w:b/>
          <w:bCs/>
          <w:spacing w:val="-8"/>
          <w:sz w:val="32"/>
          <w:szCs w:val="32"/>
        </w:rPr>
        <w:t>教育大数据与会计专业</w:t>
      </w:r>
    </w:p>
    <w:p w14:paraId="07A3A540" w14:textId="77777777" w:rsidR="0022663D" w:rsidRDefault="00000000">
      <w:pPr>
        <w:spacing w:before="162" w:line="193" w:lineRule="auto"/>
        <w:jc w:val="center"/>
        <w:rPr>
          <w:rFonts w:ascii="宋体" w:eastAsia="宋体" w:hAnsi="宋体" w:cs="宋体"/>
          <w:b/>
          <w:bCs/>
          <w:sz w:val="32"/>
          <w:szCs w:val="32"/>
        </w:rPr>
      </w:pPr>
      <w:r>
        <w:rPr>
          <w:rFonts w:ascii="宋体" w:eastAsia="宋体" w:hAnsi="宋体" w:cs="宋体" w:hint="eastAsia"/>
          <w:b/>
          <w:bCs/>
          <w:spacing w:val="-8"/>
          <w:sz w:val="32"/>
          <w:szCs w:val="32"/>
        </w:rPr>
        <w:t>设置论证报告</w:t>
      </w:r>
    </w:p>
    <w:p w14:paraId="2C072AF1" w14:textId="77777777" w:rsidR="0022663D" w:rsidRDefault="00000000">
      <w:pPr>
        <w:spacing w:before="34" w:line="360" w:lineRule="auto"/>
        <w:jc w:val="center"/>
        <w:rPr>
          <w:rFonts w:ascii="宋体" w:eastAsia="宋体" w:hAnsi="宋体" w:cs="宋体"/>
          <w:sz w:val="27"/>
          <w:szCs w:val="27"/>
        </w:rPr>
      </w:pPr>
      <w:r>
        <w:rPr>
          <w:rFonts w:ascii="宋体" w:eastAsia="宋体" w:hAnsi="宋体" w:cs="宋体" w:hint="eastAsia"/>
          <w:b/>
          <w:bCs/>
          <w:spacing w:val="1"/>
          <w:sz w:val="28"/>
          <w:szCs w:val="28"/>
        </w:rPr>
        <w:t>（大数据与会计专业330302）</w:t>
      </w:r>
    </w:p>
    <w:p w14:paraId="2A073D36" w14:textId="77777777" w:rsidR="0022663D" w:rsidRDefault="0022663D">
      <w:pPr>
        <w:ind w:firstLineChars="200" w:firstLine="560"/>
        <w:rPr>
          <w:rFonts w:ascii="宋体" w:eastAsia="宋体" w:hAnsi="宋体" w:cs="宋体"/>
          <w:sz w:val="28"/>
          <w:szCs w:val="28"/>
        </w:rPr>
      </w:pPr>
    </w:p>
    <w:p w14:paraId="72C41C67" w14:textId="77777777" w:rsidR="0022663D" w:rsidRDefault="00000000">
      <w:pPr>
        <w:spacing w:line="500" w:lineRule="exact"/>
        <w:ind w:firstLineChars="200" w:firstLine="560"/>
        <w:rPr>
          <w:rFonts w:ascii="宋体" w:eastAsia="宋体" w:hAnsi="宋体" w:cs="宋体"/>
          <w:b/>
          <w:bCs/>
          <w:sz w:val="28"/>
          <w:szCs w:val="28"/>
        </w:rPr>
      </w:pPr>
      <w:r>
        <w:rPr>
          <w:rFonts w:ascii="宋体" w:eastAsia="宋体" w:hAnsi="宋体" w:cs="宋体" w:hint="eastAsia"/>
          <w:sz w:val="28"/>
          <w:szCs w:val="28"/>
        </w:rPr>
        <w:t>根据教育部办公厅关于印发《本科层次职业教育专业设置管理办法（试行）》的通知，通过对专业人才现状和未来需求情况的调查和分析预测﹐在对我院师资力量、办学条件、专业方向等方面的综合评价的基础上，拟在我校现代商务学院设置本科层次职业教育大数据与会计专业。专业设置论证报告（专业简介、专业设置报告）具体情况如下︰</w:t>
      </w:r>
    </w:p>
    <w:p w14:paraId="688288D0" w14:textId="77777777" w:rsidR="0022663D" w:rsidRPr="00C6746F" w:rsidRDefault="00000000">
      <w:pPr>
        <w:spacing w:line="500" w:lineRule="exact"/>
        <w:jc w:val="center"/>
        <w:rPr>
          <w:rFonts w:ascii="宋体" w:eastAsia="宋体" w:hAnsi="宋体" w:cs="宋体"/>
          <w:b/>
          <w:bCs/>
          <w:sz w:val="32"/>
          <w:szCs w:val="32"/>
        </w:rPr>
      </w:pPr>
      <w:r w:rsidRPr="00C6746F">
        <w:rPr>
          <w:rFonts w:ascii="宋体" w:eastAsia="宋体" w:hAnsi="宋体" w:cs="宋体" w:hint="eastAsia"/>
          <w:b/>
          <w:bCs/>
          <w:sz w:val="32"/>
          <w:szCs w:val="32"/>
        </w:rPr>
        <w:t>专业简介</w:t>
      </w:r>
    </w:p>
    <w:p w14:paraId="72C774E4" w14:textId="77777777" w:rsidR="0022663D" w:rsidRDefault="00000000">
      <w:pPr>
        <w:spacing w:line="500" w:lineRule="exact"/>
        <w:ind w:firstLineChars="200" w:firstLine="562"/>
        <w:outlineLvl w:val="0"/>
        <w:rPr>
          <w:rFonts w:ascii="宋体" w:eastAsia="宋体" w:hAnsi="宋体" w:cs="宋体"/>
          <w:b/>
          <w:bCs/>
          <w:sz w:val="28"/>
          <w:szCs w:val="28"/>
        </w:rPr>
      </w:pPr>
      <w:bookmarkStart w:id="0" w:name="_Toc10233"/>
      <w:r>
        <w:rPr>
          <w:rFonts w:ascii="宋体" w:eastAsia="宋体" w:hAnsi="宋体" w:cs="宋体" w:hint="eastAsia"/>
          <w:b/>
          <w:bCs/>
          <w:sz w:val="28"/>
          <w:szCs w:val="28"/>
        </w:rPr>
        <w:t>（一）专业基本信息</w:t>
      </w:r>
      <w:bookmarkEnd w:id="0"/>
    </w:p>
    <w:p w14:paraId="68DC4D28" w14:textId="77777777" w:rsidR="0022663D" w:rsidRDefault="00000000">
      <w:pPr>
        <w:spacing w:line="500" w:lineRule="exact"/>
        <w:ind w:firstLine="480"/>
        <w:rPr>
          <w:rFonts w:ascii="宋体" w:eastAsia="宋体" w:hAnsi="宋体" w:cs="宋体"/>
          <w:bCs/>
          <w:sz w:val="28"/>
          <w:szCs w:val="28"/>
        </w:rPr>
      </w:pPr>
      <w:r>
        <w:rPr>
          <w:rFonts w:ascii="宋体" w:eastAsia="宋体" w:hAnsi="宋体" w:cs="宋体" w:hint="eastAsia"/>
          <w:bCs/>
          <w:sz w:val="28"/>
          <w:szCs w:val="28"/>
        </w:rPr>
        <w:t>1.专业代码：330302</w:t>
      </w:r>
    </w:p>
    <w:p w14:paraId="6688DAF6" w14:textId="77777777" w:rsidR="0022663D" w:rsidRDefault="00000000">
      <w:pPr>
        <w:spacing w:line="500" w:lineRule="exact"/>
        <w:ind w:firstLine="480"/>
        <w:rPr>
          <w:rFonts w:ascii="宋体" w:eastAsia="宋体" w:hAnsi="宋体" w:cs="宋体"/>
          <w:bCs/>
          <w:sz w:val="28"/>
          <w:szCs w:val="28"/>
        </w:rPr>
      </w:pPr>
      <w:r>
        <w:rPr>
          <w:rFonts w:ascii="宋体" w:eastAsia="宋体" w:hAnsi="宋体" w:cs="宋体" w:hint="eastAsia"/>
          <w:bCs/>
          <w:sz w:val="28"/>
          <w:szCs w:val="28"/>
        </w:rPr>
        <w:t>2.教育类型：全日制</w:t>
      </w:r>
    </w:p>
    <w:p w14:paraId="2B44EAA2" w14:textId="77777777" w:rsidR="0022663D" w:rsidRDefault="00000000">
      <w:pPr>
        <w:spacing w:line="500" w:lineRule="exact"/>
        <w:ind w:firstLine="480"/>
        <w:rPr>
          <w:rFonts w:ascii="宋体" w:eastAsia="宋体" w:hAnsi="宋体" w:cs="宋体"/>
          <w:bCs/>
          <w:sz w:val="28"/>
          <w:szCs w:val="28"/>
        </w:rPr>
      </w:pPr>
      <w:r>
        <w:rPr>
          <w:rFonts w:ascii="宋体" w:eastAsia="宋体" w:hAnsi="宋体" w:cs="宋体" w:hint="eastAsia"/>
          <w:bCs/>
          <w:sz w:val="28"/>
          <w:szCs w:val="28"/>
        </w:rPr>
        <w:t>3.学历层次：本科</w:t>
      </w:r>
    </w:p>
    <w:p w14:paraId="0DEA0579" w14:textId="77777777" w:rsidR="0022663D" w:rsidRDefault="00000000">
      <w:pPr>
        <w:spacing w:line="500" w:lineRule="exact"/>
        <w:ind w:firstLine="480"/>
        <w:rPr>
          <w:rFonts w:ascii="宋体" w:eastAsia="宋体" w:hAnsi="宋体" w:cs="宋体"/>
          <w:bCs/>
          <w:sz w:val="28"/>
          <w:szCs w:val="28"/>
        </w:rPr>
      </w:pPr>
      <w:r>
        <w:rPr>
          <w:rFonts w:ascii="宋体" w:eastAsia="宋体" w:hAnsi="宋体" w:cs="宋体" w:hint="eastAsia"/>
          <w:bCs/>
          <w:sz w:val="28"/>
          <w:szCs w:val="28"/>
        </w:rPr>
        <w:t>4.修业年限：4年</w:t>
      </w:r>
      <w:bookmarkStart w:id="1" w:name="_Toc4608"/>
    </w:p>
    <w:p w14:paraId="65E0A468" w14:textId="77777777" w:rsidR="0022663D" w:rsidRDefault="00000000">
      <w:pPr>
        <w:spacing w:line="500" w:lineRule="exact"/>
        <w:ind w:firstLine="480"/>
        <w:rPr>
          <w:rFonts w:ascii="宋体" w:eastAsia="宋体" w:hAnsi="宋体" w:cs="宋体"/>
          <w:bCs/>
          <w:sz w:val="28"/>
          <w:szCs w:val="28"/>
        </w:rPr>
      </w:pPr>
      <w:r>
        <w:rPr>
          <w:rFonts w:ascii="宋体" w:eastAsia="宋体" w:hAnsi="宋体" w:cs="宋体" w:hint="eastAsia"/>
          <w:bCs/>
          <w:sz w:val="28"/>
          <w:szCs w:val="28"/>
        </w:rPr>
        <w:t>5.对应的中职和专科层次职业教育专业：会计事务（730301）、大数据与会计（530302）</w:t>
      </w:r>
    </w:p>
    <w:p w14:paraId="7610257C" w14:textId="77777777" w:rsidR="0022663D" w:rsidRDefault="00000000">
      <w:pPr>
        <w:spacing w:line="500" w:lineRule="exact"/>
        <w:ind w:firstLineChars="200" w:firstLine="562"/>
        <w:outlineLvl w:val="0"/>
        <w:rPr>
          <w:rFonts w:ascii="宋体" w:eastAsia="宋体" w:hAnsi="宋体" w:cs="宋体"/>
          <w:b/>
          <w:bCs/>
          <w:sz w:val="28"/>
          <w:szCs w:val="28"/>
        </w:rPr>
      </w:pPr>
      <w:r>
        <w:rPr>
          <w:rFonts w:ascii="宋体" w:eastAsia="宋体" w:hAnsi="宋体" w:cs="宋体" w:hint="eastAsia"/>
          <w:b/>
          <w:bCs/>
          <w:sz w:val="28"/>
          <w:szCs w:val="28"/>
        </w:rPr>
        <w:t>（二）招生对象</w:t>
      </w:r>
      <w:bookmarkEnd w:id="1"/>
    </w:p>
    <w:p w14:paraId="11831BBF" w14:textId="77777777" w:rsidR="008340C0" w:rsidRPr="008340C0" w:rsidRDefault="008340C0" w:rsidP="008340C0">
      <w:pPr>
        <w:spacing w:line="560" w:lineRule="exact"/>
        <w:ind w:firstLineChars="200" w:firstLine="560"/>
        <w:rPr>
          <w:rFonts w:ascii="宋体" w:eastAsia="宋体" w:hAnsi="宋体" w:cs="宋体"/>
          <w:bCs/>
          <w:sz w:val="28"/>
          <w:szCs w:val="28"/>
        </w:rPr>
      </w:pPr>
      <w:bookmarkStart w:id="2" w:name="_Toc16728"/>
      <w:r w:rsidRPr="008340C0">
        <w:rPr>
          <w:rFonts w:ascii="宋体" w:eastAsia="宋体" w:hAnsi="宋体" w:cs="宋体" w:hint="eastAsia"/>
          <w:bCs/>
          <w:sz w:val="28"/>
          <w:szCs w:val="28"/>
        </w:rPr>
        <w:t>高中毕业生、同等学力职业院校毕业生</w:t>
      </w:r>
    </w:p>
    <w:p w14:paraId="5E07BE71" w14:textId="77777777" w:rsidR="0022663D" w:rsidRDefault="00000000">
      <w:pPr>
        <w:spacing w:line="500" w:lineRule="exact"/>
        <w:ind w:firstLineChars="200" w:firstLine="562"/>
        <w:outlineLvl w:val="0"/>
        <w:rPr>
          <w:rFonts w:ascii="宋体" w:eastAsia="宋体" w:hAnsi="宋体" w:cs="宋体"/>
          <w:b/>
          <w:bCs/>
          <w:sz w:val="28"/>
          <w:szCs w:val="28"/>
        </w:rPr>
      </w:pPr>
      <w:r>
        <w:rPr>
          <w:rFonts w:ascii="宋体" w:eastAsia="宋体" w:hAnsi="宋体" w:cs="宋体" w:hint="eastAsia"/>
          <w:b/>
          <w:bCs/>
          <w:sz w:val="28"/>
          <w:szCs w:val="28"/>
        </w:rPr>
        <w:t>（三）培养目标</w:t>
      </w:r>
      <w:bookmarkEnd w:id="2"/>
    </w:p>
    <w:p w14:paraId="6A21E118" w14:textId="77777777" w:rsidR="0022663D" w:rsidRDefault="00000000">
      <w:pPr>
        <w:spacing w:line="500" w:lineRule="exact"/>
        <w:ind w:firstLineChars="200" w:firstLine="560"/>
        <w:rPr>
          <w:rFonts w:ascii="宋体" w:eastAsia="宋体" w:hAnsi="宋体" w:cs="宋体"/>
          <w:bCs/>
          <w:sz w:val="28"/>
          <w:szCs w:val="28"/>
        </w:rPr>
      </w:pPr>
      <w:bookmarkStart w:id="3" w:name="_Hlk116068149"/>
      <w:r>
        <w:rPr>
          <w:rFonts w:ascii="宋体" w:eastAsia="宋体" w:hAnsi="宋体" w:cs="宋体" w:hint="eastAsia"/>
          <w:bCs/>
          <w:sz w:val="28"/>
          <w:szCs w:val="28"/>
        </w:rPr>
        <w:t>本专业秉承“勤学笃行、德技双馨”的办学理念，主要面向安庆本地、苏浙皖经济区、长三角经济地带的各类型企业、金融保险企业和行政事业单位，培养能自觉</w:t>
      </w:r>
      <w:proofErr w:type="gramStart"/>
      <w:r>
        <w:rPr>
          <w:rFonts w:ascii="宋体" w:eastAsia="宋体" w:hAnsi="宋体" w:cs="宋体" w:hint="eastAsia"/>
          <w:bCs/>
          <w:sz w:val="28"/>
          <w:szCs w:val="28"/>
        </w:rPr>
        <w:t>践行</w:t>
      </w:r>
      <w:proofErr w:type="gramEnd"/>
      <w:r>
        <w:rPr>
          <w:rFonts w:ascii="宋体" w:eastAsia="宋体" w:hAnsi="宋体" w:cs="宋体" w:hint="eastAsia"/>
          <w:bCs/>
          <w:sz w:val="28"/>
          <w:szCs w:val="28"/>
        </w:rPr>
        <w:t>社会主义核心价值观，并能适应中国特色社会主义现代化建设需要，在德、智、体、美、</w:t>
      </w:r>
      <w:proofErr w:type="gramStart"/>
      <w:r>
        <w:rPr>
          <w:rFonts w:ascii="宋体" w:eastAsia="宋体" w:hAnsi="宋体" w:cs="宋体" w:hint="eastAsia"/>
          <w:bCs/>
          <w:sz w:val="28"/>
          <w:szCs w:val="28"/>
        </w:rPr>
        <w:t>劳</w:t>
      </w:r>
      <w:proofErr w:type="gramEnd"/>
      <w:r>
        <w:rPr>
          <w:rFonts w:ascii="宋体" w:eastAsia="宋体" w:hAnsi="宋体" w:cs="宋体" w:hint="eastAsia"/>
          <w:bCs/>
          <w:sz w:val="28"/>
          <w:szCs w:val="28"/>
        </w:rPr>
        <w:t>等方面全面发展的，具有较高职业道德和职业素养，掌握较强大数据</w:t>
      </w:r>
      <w:r>
        <w:rPr>
          <w:rFonts w:ascii="宋体" w:eastAsia="宋体" w:hAnsi="宋体" w:cs="宋体" w:hint="eastAsia"/>
          <w:bCs/>
          <w:sz w:val="28"/>
          <w:szCs w:val="28"/>
        </w:rPr>
        <w:lastRenderedPageBreak/>
        <w:t>分析与技术理论基础和具有较高财会实践技能的，擅长运用信息化手段参与企业管理与决策的复合型会计人才，能够在财会专业领域从事技术的应用、设计、管理及一定创新的高层次技术技能型人才。</w:t>
      </w:r>
      <w:bookmarkStart w:id="4" w:name="_Toc30520"/>
    </w:p>
    <w:bookmarkEnd w:id="3"/>
    <w:p w14:paraId="30C55313" w14:textId="77777777" w:rsidR="0022663D" w:rsidRDefault="00000000">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（四）职业面向</w:t>
      </w:r>
      <w:bookmarkEnd w:id="4"/>
    </w:p>
    <w:p w14:paraId="1D10D553" w14:textId="77777777" w:rsidR="0022663D" w:rsidRDefault="00000000">
      <w:pPr>
        <w:spacing w:line="500" w:lineRule="exact"/>
        <w:jc w:val="center"/>
        <w:rPr>
          <w:rFonts w:ascii="宋体" w:eastAsia="宋体" w:hAnsi="宋体" w:cs="宋体"/>
          <w:b/>
          <w:sz w:val="28"/>
          <w:szCs w:val="28"/>
        </w:rPr>
      </w:pPr>
      <w:r>
        <w:rPr>
          <w:rFonts w:ascii="宋体" w:eastAsia="宋体" w:hAnsi="宋体" w:cs="宋体" w:hint="eastAsia"/>
          <w:b/>
          <w:sz w:val="28"/>
          <w:szCs w:val="28"/>
        </w:rPr>
        <w:t>表1 职业面向</w:t>
      </w:r>
    </w:p>
    <w:p w14:paraId="29D48754" w14:textId="77777777" w:rsidR="0022663D" w:rsidRDefault="0022663D">
      <w:pPr>
        <w:jc w:val="center"/>
        <w:rPr>
          <w:rFonts w:ascii="宋体" w:eastAsia="宋体" w:hAnsi="宋体" w:cs="宋体"/>
          <w:b/>
          <w:sz w:val="28"/>
          <w:szCs w:val="28"/>
        </w:rPr>
      </w:pP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2"/>
        <w:gridCol w:w="1222"/>
        <w:gridCol w:w="1344"/>
        <w:gridCol w:w="1701"/>
        <w:gridCol w:w="1559"/>
        <w:gridCol w:w="1795"/>
      </w:tblGrid>
      <w:tr w:rsidR="0022663D" w14:paraId="06165457" w14:textId="77777777">
        <w:trPr>
          <w:trHeight w:val="733"/>
          <w:jc w:val="center"/>
        </w:trPr>
        <w:tc>
          <w:tcPr>
            <w:tcW w:w="1272" w:type="dxa"/>
            <w:shd w:val="clear" w:color="auto" w:fill="CEE7FD"/>
          </w:tcPr>
          <w:p w14:paraId="59586181" w14:textId="77777777" w:rsidR="0022663D" w:rsidRDefault="00000000">
            <w:pPr>
              <w:spacing w:line="320" w:lineRule="exact"/>
              <w:jc w:val="center"/>
              <w:rPr>
                <w:rFonts w:ascii="宋体" w:eastAsia="宋体" w:hAnsi="宋体" w:cs="宋体"/>
                <w:b/>
              </w:rPr>
            </w:pPr>
            <w:r>
              <w:rPr>
                <w:rFonts w:ascii="宋体" w:eastAsia="宋体" w:hAnsi="宋体" w:cs="宋体" w:hint="eastAsia"/>
                <w:b/>
              </w:rPr>
              <w:t>所属专业大</w:t>
            </w:r>
          </w:p>
          <w:p w14:paraId="2EA17059" w14:textId="77777777" w:rsidR="0022663D" w:rsidRDefault="00000000">
            <w:pPr>
              <w:spacing w:line="320" w:lineRule="exact"/>
              <w:jc w:val="center"/>
              <w:rPr>
                <w:rFonts w:ascii="宋体" w:eastAsia="宋体" w:hAnsi="宋体" w:cs="宋体"/>
                <w:b/>
              </w:rPr>
            </w:pPr>
            <w:r>
              <w:rPr>
                <w:rFonts w:ascii="宋体" w:eastAsia="宋体" w:hAnsi="宋体" w:cs="宋体" w:hint="eastAsia"/>
                <w:b/>
              </w:rPr>
              <w:t>类（代码）</w:t>
            </w:r>
          </w:p>
        </w:tc>
        <w:tc>
          <w:tcPr>
            <w:tcW w:w="1222" w:type="dxa"/>
            <w:shd w:val="clear" w:color="auto" w:fill="CEE7FD"/>
          </w:tcPr>
          <w:p w14:paraId="025FE20C" w14:textId="77777777" w:rsidR="0022663D" w:rsidRDefault="00000000">
            <w:pPr>
              <w:spacing w:line="320" w:lineRule="exact"/>
              <w:jc w:val="center"/>
              <w:rPr>
                <w:rFonts w:ascii="宋体" w:eastAsia="宋体" w:hAnsi="宋体" w:cs="宋体"/>
                <w:b/>
              </w:rPr>
            </w:pPr>
            <w:r>
              <w:rPr>
                <w:rFonts w:ascii="宋体" w:eastAsia="宋体" w:hAnsi="宋体" w:cs="宋体" w:hint="eastAsia"/>
                <w:b/>
              </w:rPr>
              <w:t>所属专业</w:t>
            </w:r>
          </w:p>
          <w:p w14:paraId="336FA66D" w14:textId="77777777" w:rsidR="0022663D" w:rsidRDefault="00000000">
            <w:pPr>
              <w:spacing w:line="320" w:lineRule="exact"/>
              <w:jc w:val="center"/>
              <w:rPr>
                <w:rFonts w:ascii="宋体" w:eastAsia="宋体" w:hAnsi="宋体" w:cs="宋体"/>
                <w:b/>
              </w:rPr>
            </w:pPr>
            <w:r>
              <w:rPr>
                <w:rFonts w:ascii="宋体" w:eastAsia="宋体" w:hAnsi="宋体" w:cs="宋体" w:hint="eastAsia"/>
                <w:b/>
              </w:rPr>
              <w:t>类（代码）</w:t>
            </w:r>
          </w:p>
        </w:tc>
        <w:tc>
          <w:tcPr>
            <w:tcW w:w="1344" w:type="dxa"/>
            <w:shd w:val="clear" w:color="auto" w:fill="CEE7FD"/>
          </w:tcPr>
          <w:p w14:paraId="5D5062B0" w14:textId="77777777" w:rsidR="0022663D" w:rsidRDefault="00000000">
            <w:pPr>
              <w:spacing w:line="320" w:lineRule="exact"/>
              <w:jc w:val="center"/>
              <w:rPr>
                <w:rFonts w:ascii="宋体" w:eastAsia="宋体" w:hAnsi="宋体" w:cs="宋体"/>
                <w:b/>
              </w:rPr>
            </w:pPr>
            <w:r>
              <w:rPr>
                <w:rFonts w:ascii="宋体" w:eastAsia="宋体" w:hAnsi="宋体" w:cs="宋体" w:hint="eastAsia"/>
                <w:b/>
              </w:rPr>
              <w:t>对应行业</w:t>
            </w:r>
          </w:p>
          <w:p w14:paraId="6FE6E887" w14:textId="77777777" w:rsidR="0022663D" w:rsidRDefault="00000000">
            <w:pPr>
              <w:spacing w:line="320" w:lineRule="exact"/>
              <w:jc w:val="center"/>
              <w:rPr>
                <w:rFonts w:ascii="宋体" w:eastAsia="宋体" w:hAnsi="宋体" w:cs="宋体"/>
                <w:b/>
              </w:rPr>
            </w:pPr>
            <w:r>
              <w:rPr>
                <w:rFonts w:ascii="宋体" w:eastAsia="宋体" w:hAnsi="宋体" w:cs="宋体" w:hint="eastAsia"/>
                <w:b/>
              </w:rPr>
              <w:t>（代码）</w:t>
            </w:r>
          </w:p>
        </w:tc>
        <w:tc>
          <w:tcPr>
            <w:tcW w:w="1701" w:type="dxa"/>
            <w:shd w:val="clear" w:color="auto" w:fill="CEE7FD"/>
          </w:tcPr>
          <w:p w14:paraId="08738725" w14:textId="77777777" w:rsidR="0022663D" w:rsidRDefault="00000000">
            <w:pPr>
              <w:spacing w:line="320" w:lineRule="exact"/>
              <w:jc w:val="center"/>
              <w:rPr>
                <w:rFonts w:ascii="宋体" w:eastAsia="宋体" w:hAnsi="宋体" w:cs="宋体"/>
                <w:b/>
              </w:rPr>
            </w:pPr>
            <w:r>
              <w:rPr>
                <w:rFonts w:ascii="宋体" w:eastAsia="宋体" w:hAnsi="宋体" w:cs="宋体" w:hint="eastAsia"/>
                <w:b/>
              </w:rPr>
              <w:t>主要职业类别</w:t>
            </w:r>
          </w:p>
          <w:p w14:paraId="531452E8" w14:textId="77777777" w:rsidR="0022663D" w:rsidRDefault="00000000">
            <w:pPr>
              <w:spacing w:line="320" w:lineRule="exact"/>
              <w:jc w:val="center"/>
              <w:rPr>
                <w:rFonts w:ascii="宋体" w:eastAsia="宋体" w:hAnsi="宋体" w:cs="宋体"/>
                <w:b/>
              </w:rPr>
            </w:pPr>
            <w:r>
              <w:rPr>
                <w:rFonts w:ascii="宋体" w:eastAsia="宋体" w:hAnsi="宋体" w:cs="宋体" w:hint="eastAsia"/>
                <w:b/>
              </w:rPr>
              <w:t>（代码）</w:t>
            </w:r>
          </w:p>
        </w:tc>
        <w:tc>
          <w:tcPr>
            <w:tcW w:w="1559" w:type="dxa"/>
            <w:shd w:val="clear" w:color="auto" w:fill="CEE7FD"/>
          </w:tcPr>
          <w:p w14:paraId="4DBD7E86" w14:textId="77777777" w:rsidR="0022663D" w:rsidRDefault="00000000">
            <w:pPr>
              <w:spacing w:line="320" w:lineRule="exact"/>
              <w:jc w:val="center"/>
              <w:rPr>
                <w:rFonts w:ascii="宋体" w:eastAsia="宋体" w:hAnsi="宋体" w:cs="宋体"/>
                <w:b/>
              </w:rPr>
            </w:pPr>
            <w:r>
              <w:rPr>
                <w:rFonts w:ascii="宋体" w:eastAsia="宋体" w:hAnsi="宋体" w:cs="宋体" w:hint="eastAsia"/>
                <w:b/>
              </w:rPr>
              <w:t>主要岗位类别</w:t>
            </w:r>
          </w:p>
          <w:p w14:paraId="79ABB843" w14:textId="77777777" w:rsidR="0022663D" w:rsidRDefault="00000000">
            <w:pPr>
              <w:spacing w:line="320" w:lineRule="exact"/>
              <w:jc w:val="center"/>
              <w:rPr>
                <w:rFonts w:ascii="宋体" w:eastAsia="宋体" w:hAnsi="宋体" w:cs="宋体"/>
                <w:b/>
              </w:rPr>
            </w:pPr>
            <w:r>
              <w:rPr>
                <w:rFonts w:ascii="宋体" w:eastAsia="宋体" w:hAnsi="宋体" w:cs="宋体" w:hint="eastAsia"/>
                <w:b/>
              </w:rPr>
              <w:t>（或技术领域）</w:t>
            </w:r>
          </w:p>
        </w:tc>
        <w:tc>
          <w:tcPr>
            <w:tcW w:w="1795" w:type="dxa"/>
            <w:shd w:val="clear" w:color="auto" w:fill="CEE7FD"/>
          </w:tcPr>
          <w:p w14:paraId="4BC8DD86" w14:textId="77777777" w:rsidR="0022663D" w:rsidRDefault="00000000">
            <w:pPr>
              <w:spacing w:line="320" w:lineRule="exact"/>
              <w:jc w:val="center"/>
              <w:rPr>
                <w:rFonts w:ascii="宋体" w:eastAsia="宋体" w:hAnsi="宋体" w:cs="宋体"/>
                <w:b/>
              </w:rPr>
            </w:pPr>
            <w:r>
              <w:rPr>
                <w:rFonts w:ascii="宋体" w:eastAsia="宋体" w:hAnsi="宋体" w:cs="宋体" w:hint="eastAsia"/>
                <w:b/>
              </w:rPr>
              <w:t>职业资格证书或技</w:t>
            </w:r>
          </w:p>
          <w:p w14:paraId="73E728D4" w14:textId="77777777" w:rsidR="0022663D" w:rsidRDefault="00000000">
            <w:pPr>
              <w:spacing w:line="320" w:lineRule="exact"/>
              <w:jc w:val="center"/>
              <w:rPr>
                <w:rFonts w:ascii="宋体" w:eastAsia="宋体" w:hAnsi="宋体" w:cs="宋体"/>
                <w:b/>
              </w:rPr>
            </w:pPr>
            <w:r>
              <w:rPr>
                <w:rFonts w:ascii="宋体" w:eastAsia="宋体" w:hAnsi="宋体" w:cs="宋体" w:hint="eastAsia"/>
                <w:b/>
              </w:rPr>
              <w:t>能等级证书举例</w:t>
            </w:r>
          </w:p>
        </w:tc>
      </w:tr>
      <w:tr w:rsidR="0022663D" w14:paraId="162A6191" w14:textId="77777777">
        <w:trPr>
          <w:trHeight w:val="2287"/>
          <w:jc w:val="center"/>
        </w:trPr>
        <w:tc>
          <w:tcPr>
            <w:tcW w:w="1272" w:type="dxa"/>
            <w:vAlign w:val="center"/>
          </w:tcPr>
          <w:p w14:paraId="21AE42E2" w14:textId="77777777" w:rsidR="0022663D" w:rsidRDefault="00000000">
            <w:pPr>
              <w:pStyle w:val="TableParagraph"/>
              <w:spacing w:before="3"/>
              <w:ind w:left="166" w:right="173"/>
              <w:jc w:val="center"/>
              <w:rPr>
                <w:rFonts w:ascii="宋体" w:eastAsia="宋体" w:hAnsi="宋体" w:cs="宋体"/>
                <w:szCs w:val="21"/>
                <w:lang w:val="en-US" w:bidi="ar-SA"/>
              </w:rPr>
            </w:pPr>
            <w:r>
              <w:rPr>
                <w:rFonts w:ascii="宋体" w:eastAsia="宋体" w:hAnsi="宋体" w:cs="宋体" w:hint="eastAsia"/>
                <w:szCs w:val="21"/>
                <w:lang w:val="en-US" w:bidi="ar-SA"/>
              </w:rPr>
              <w:t>财务会计类</w:t>
            </w:r>
          </w:p>
          <w:p w14:paraId="35489133" w14:textId="77777777" w:rsidR="0022663D" w:rsidRDefault="00000000">
            <w:pPr>
              <w:pStyle w:val="TableParagraph"/>
              <w:spacing w:before="3"/>
              <w:ind w:left="166" w:right="173"/>
              <w:jc w:val="center"/>
              <w:rPr>
                <w:rFonts w:ascii="宋体" w:eastAsia="宋体" w:hAnsi="宋体" w:cs="宋体"/>
                <w:szCs w:val="21"/>
                <w:lang w:val="en-US" w:bidi="ar-SA"/>
              </w:rPr>
            </w:pPr>
            <w:r>
              <w:rPr>
                <w:rFonts w:ascii="宋体" w:eastAsia="宋体" w:hAnsi="宋体" w:cs="宋体" w:hint="eastAsia"/>
                <w:szCs w:val="21"/>
                <w:lang w:val="en-US" w:bidi="ar-SA"/>
              </w:rPr>
              <w:t>（5303）</w:t>
            </w:r>
          </w:p>
        </w:tc>
        <w:tc>
          <w:tcPr>
            <w:tcW w:w="1222" w:type="dxa"/>
            <w:vAlign w:val="center"/>
          </w:tcPr>
          <w:p w14:paraId="3BF714BD"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大数据与会计（530302）</w:t>
            </w:r>
          </w:p>
        </w:tc>
        <w:tc>
          <w:tcPr>
            <w:tcW w:w="1344" w:type="dxa"/>
            <w:vAlign w:val="center"/>
          </w:tcPr>
          <w:p w14:paraId="10E36DE1"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商务服务业</w:t>
            </w:r>
          </w:p>
          <w:p w14:paraId="7FFB14B2"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（72）</w:t>
            </w:r>
          </w:p>
          <w:p w14:paraId="5E55E733"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会计、审计及税务服务</w:t>
            </w:r>
          </w:p>
          <w:p w14:paraId="20937728"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（7241）</w:t>
            </w:r>
          </w:p>
        </w:tc>
        <w:tc>
          <w:tcPr>
            <w:tcW w:w="1701" w:type="dxa"/>
            <w:vAlign w:val="center"/>
          </w:tcPr>
          <w:p w14:paraId="544EF506"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会计专业人员（2-06-03-00）</w:t>
            </w:r>
          </w:p>
          <w:p w14:paraId="741AC98F"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审计人员 （2-06-04-00）</w:t>
            </w:r>
          </w:p>
          <w:p w14:paraId="42B35FBF"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税务专业人员（2-06-05-00）</w:t>
            </w:r>
          </w:p>
          <w:p w14:paraId="766CF255" w14:textId="77777777" w:rsidR="0022663D" w:rsidRDefault="00000000">
            <w:pPr>
              <w:pStyle w:val="TableParagraph"/>
              <w:spacing w:before="4"/>
              <w:ind w:left="114" w:right="120"/>
              <w:jc w:val="center"/>
              <w:rPr>
                <w:rFonts w:ascii="宋体" w:eastAsia="宋体" w:hAnsi="宋体" w:cs="宋体"/>
              </w:rPr>
            </w:pPr>
            <w:r>
              <w:rPr>
                <w:rFonts w:ascii="宋体" w:eastAsia="宋体" w:hAnsi="宋体" w:cs="宋体" w:hint="eastAsia"/>
              </w:rPr>
              <w:t>数字化管理师</w:t>
            </w:r>
          </w:p>
          <w:p w14:paraId="4C999FD0" w14:textId="77777777" w:rsidR="0022663D" w:rsidRDefault="00000000">
            <w:pPr>
              <w:pStyle w:val="TableParagraph"/>
              <w:spacing w:before="4"/>
              <w:ind w:left="114" w:right="120"/>
              <w:jc w:val="center"/>
              <w:rPr>
                <w:rFonts w:ascii="宋体" w:eastAsia="宋体" w:hAnsi="宋体" w:cs="宋体"/>
                <w:lang w:val="en-US"/>
              </w:rPr>
            </w:pPr>
            <w:r>
              <w:rPr>
                <w:rFonts w:ascii="宋体" w:eastAsia="宋体" w:hAnsi="宋体" w:cs="宋体" w:hint="eastAsia"/>
                <w:lang w:val="en-US"/>
              </w:rPr>
              <w:t>（2-02-30-11）</w:t>
            </w:r>
          </w:p>
          <w:p w14:paraId="3C94CEFF" w14:textId="77777777" w:rsidR="0022663D" w:rsidRDefault="00000000">
            <w:pPr>
              <w:pStyle w:val="TableParagraph"/>
              <w:spacing w:before="4"/>
              <w:ind w:left="114" w:right="120"/>
              <w:jc w:val="center"/>
              <w:rPr>
                <w:rFonts w:ascii="宋体" w:eastAsia="宋体" w:hAnsi="宋体" w:cs="宋体"/>
                <w:lang w:val="en-US"/>
              </w:rPr>
            </w:pPr>
            <w:r>
              <w:rPr>
                <w:rFonts w:ascii="宋体" w:eastAsia="宋体" w:hAnsi="宋体" w:cs="宋体" w:hint="eastAsia"/>
                <w:lang w:val="en-US"/>
              </w:rPr>
              <w:t xml:space="preserve">大数据工程技术人员（2-02-10-11）    </w:t>
            </w:r>
          </w:p>
        </w:tc>
        <w:tc>
          <w:tcPr>
            <w:tcW w:w="1559" w:type="dxa"/>
            <w:vAlign w:val="center"/>
          </w:tcPr>
          <w:p w14:paraId="33D5DDB6"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总账会计</w:t>
            </w:r>
          </w:p>
          <w:p w14:paraId="2EA75720"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成本会计</w:t>
            </w:r>
          </w:p>
          <w:p w14:paraId="64C62F74"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材料会计</w:t>
            </w:r>
          </w:p>
          <w:p w14:paraId="22176443"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财务主管</w:t>
            </w:r>
          </w:p>
          <w:p w14:paraId="766E2020"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审计</w:t>
            </w:r>
          </w:p>
          <w:p w14:paraId="79D357E5"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税务会计</w:t>
            </w:r>
          </w:p>
          <w:p w14:paraId="3BDFD82A" w14:textId="77777777" w:rsidR="0022663D" w:rsidRDefault="00000000">
            <w:pPr>
              <w:pStyle w:val="TableParagraph"/>
              <w:spacing w:before="4"/>
              <w:ind w:left="114" w:right="120"/>
              <w:jc w:val="center"/>
              <w:rPr>
                <w:rFonts w:ascii="宋体" w:eastAsia="宋体" w:hAnsi="宋体" w:cs="宋体"/>
                <w:szCs w:val="21"/>
                <w:lang w:val="en-US" w:bidi="ar-SA"/>
              </w:rPr>
            </w:pPr>
            <w:r>
              <w:rPr>
                <w:rFonts w:ascii="宋体" w:eastAsia="宋体" w:hAnsi="宋体" w:cs="宋体" w:hint="eastAsia"/>
                <w:szCs w:val="21"/>
                <w:lang w:val="en-US" w:bidi="ar-SA"/>
              </w:rPr>
              <w:t>财务总监</w:t>
            </w:r>
          </w:p>
          <w:p w14:paraId="1574935C" w14:textId="77777777" w:rsidR="0022663D" w:rsidRDefault="00000000">
            <w:pPr>
              <w:pStyle w:val="TableParagraph"/>
              <w:spacing w:before="4"/>
              <w:ind w:left="114" w:right="120"/>
              <w:jc w:val="center"/>
              <w:rPr>
                <w:rFonts w:ascii="宋体" w:eastAsia="宋体" w:hAnsi="宋体" w:cs="宋体"/>
              </w:rPr>
            </w:pPr>
            <w:r>
              <w:rPr>
                <w:rFonts w:ascii="宋体" w:eastAsia="宋体" w:hAnsi="宋体" w:cs="宋体" w:hint="eastAsia"/>
              </w:rPr>
              <w:t>数字化管理师</w:t>
            </w:r>
          </w:p>
          <w:p w14:paraId="3445EA91" w14:textId="77777777" w:rsidR="0022663D" w:rsidRDefault="00000000">
            <w:pPr>
              <w:pStyle w:val="TableParagraph"/>
              <w:spacing w:before="4"/>
              <w:ind w:left="114" w:right="120"/>
              <w:jc w:val="center"/>
              <w:rPr>
                <w:rFonts w:ascii="宋体" w:eastAsia="宋体" w:hAnsi="宋体" w:cs="宋体"/>
              </w:rPr>
            </w:pPr>
            <w:r>
              <w:rPr>
                <w:rFonts w:ascii="宋体" w:eastAsia="宋体" w:hAnsi="宋体" w:cs="宋体" w:hint="eastAsia"/>
                <w:lang w:val="en-US"/>
              </w:rPr>
              <w:t>大数据工程技术人员</w:t>
            </w:r>
          </w:p>
          <w:p w14:paraId="794494B7" w14:textId="77777777" w:rsidR="0022663D" w:rsidRDefault="0022663D">
            <w:pPr>
              <w:pStyle w:val="TableParagraph"/>
              <w:spacing w:before="4"/>
              <w:ind w:left="114" w:right="120"/>
              <w:jc w:val="center"/>
              <w:rPr>
                <w:rFonts w:ascii="宋体" w:eastAsia="宋体" w:hAnsi="宋体" w:cs="宋体"/>
                <w:szCs w:val="21"/>
                <w:lang w:val="en-US" w:bidi="ar-SA"/>
              </w:rPr>
            </w:pPr>
          </w:p>
        </w:tc>
        <w:tc>
          <w:tcPr>
            <w:tcW w:w="1795" w:type="dxa"/>
            <w:vAlign w:val="center"/>
          </w:tcPr>
          <w:p w14:paraId="570A1ABA" w14:textId="77777777" w:rsidR="0022663D" w:rsidRDefault="00000000">
            <w:pPr>
              <w:pStyle w:val="TableParagraph"/>
              <w:spacing w:before="4"/>
              <w:ind w:left="114" w:right="120"/>
              <w:rPr>
                <w:rFonts w:ascii="宋体" w:eastAsia="宋体" w:hAnsi="宋体" w:cs="宋体"/>
                <w:szCs w:val="21"/>
                <w:lang w:val="en-US" w:bidi="ar-SA"/>
              </w:rPr>
            </w:pPr>
            <w:r>
              <w:rPr>
                <w:rFonts w:ascii="宋体" w:eastAsia="宋体" w:hAnsi="宋体" w:cs="宋体" w:hint="eastAsia"/>
                <w:szCs w:val="21"/>
                <w:lang w:val="en-US" w:bidi="ar-SA"/>
              </w:rPr>
              <w:t>初级会计师证书</w:t>
            </w:r>
          </w:p>
          <w:p w14:paraId="39B0414A" w14:textId="77777777" w:rsidR="0022663D" w:rsidRDefault="00000000">
            <w:pPr>
              <w:pStyle w:val="TableParagraph"/>
              <w:spacing w:before="4"/>
              <w:ind w:left="114" w:right="120"/>
              <w:rPr>
                <w:rFonts w:ascii="宋体" w:eastAsia="宋体" w:hAnsi="宋体" w:cs="宋体"/>
                <w:szCs w:val="21"/>
                <w:lang w:val="en-US" w:bidi="ar-SA"/>
              </w:rPr>
            </w:pPr>
            <w:r>
              <w:rPr>
                <w:rFonts w:ascii="宋体" w:eastAsia="宋体" w:hAnsi="宋体" w:cs="宋体" w:hint="eastAsia"/>
                <w:szCs w:val="21"/>
                <w:lang w:val="en-US" w:bidi="ar-SA"/>
              </w:rPr>
              <w:t>管理会计师证书</w:t>
            </w:r>
          </w:p>
          <w:p w14:paraId="39C5870E" w14:textId="163C8C5D" w:rsidR="0022663D" w:rsidRDefault="008568B8">
            <w:pPr>
              <w:pStyle w:val="TableParagraph"/>
              <w:spacing w:before="4"/>
              <w:ind w:left="114" w:right="120"/>
              <w:rPr>
                <w:rFonts w:ascii="宋体" w:eastAsia="宋体" w:hAnsi="宋体" w:cs="宋体"/>
                <w:szCs w:val="21"/>
                <w:lang w:val="en-US" w:bidi="ar-SA"/>
              </w:rPr>
            </w:pPr>
            <w:proofErr w:type="gramStart"/>
            <w:r>
              <w:rPr>
                <w:rFonts w:ascii="宋体" w:eastAsia="宋体" w:hAnsi="宋体" w:cs="宋体" w:hint="eastAsia"/>
                <w:szCs w:val="21"/>
                <w:lang w:val="en-US" w:bidi="ar-SA"/>
              </w:rPr>
              <w:t>业财一体</w:t>
            </w:r>
            <w:proofErr w:type="gramEnd"/>
            <w:r>
              <w:rPr>
                <w:rFonts w:ascii="宋体" w:eastAsia="宋体" w:hAnsi="宋体" w:cs="宋体" w:hint="eastAsia"/>
                <w:szCs w:val="21"/>
                <w:lang w:val="en-US" w:bidi="ar-SA"/>
              </w:rPr>
              <w:t>信息化应用1+X职业能力等级认证</w:t>
            </w:r>
          </w:p>
          <w:p w14:paraId="69DAEF63" w14:textId="77777777" w:rsidR="0022663D" w:rsidRDefault="00000000">
            <w:pPr>
              <w:pStyle w:val="TableParagraph"/>
              <w:spacing w:before="4"/>
              <w:ind w:left="114" w:right="120"/>
              <w:rPr>
                <w:rFonts w:ascii="宋体" w:eastAsia="宋体" w:hAnsi="宋体" w:cs="宋体"/>
                <w:szCs w:val="21"/>
                <w:lang w:val="en-US" w:bidi="ar-SA"/>
              </w:rPr>
            </w:pPr>
            <w:r>
              <w:rPr>
                <w:rFonts w:ascii="宋体" w:eastAsia="宋体" w:hAnsi="宋体" w:cs="宋体" w:hint="eastAsia"/>
                <w:szCs w:val="21"/>
                <w:lang w:val="en-US" w:bidi="ar-SA"/>
              </w:rPr>
              <w:t>财务数字化应用1+X职业能力等级认证</w:t>
            </w:r>
          </w:p>
          <w:p w14:paraId="0F1E97DD" w14:textId="77777777" w:rsidR="0022663D" w:rsidRDefault="00000000">
            <w:pPr>
              <w:pStyle w:val="TableParagraph"/>
              <w:spacing w:before="4"/>
              <w:ind w:left="114" w:right="120"/>
              <w:rPr>
                <w:rFonts w:ascii="宋体" w:eastAsia="宋体" w:hAnsi="宋体" w:cs="宋体"/>
                <w:szCs w:val="21"/>
                <w:lang w:val="en-US" w:bidi="ar-SA"/>
              </w:rPr>
            </w:pPr>
            <w:r>
              <w:rPr>
                <w:rFonts w:ascii="宋体" w:eastAsia="宋体" w:hAnsi="宋体" w:cs="宋体" w:hint="eastAsia"/>
                <w:szCs w:val="21"/>
                <w:lang w:val="en-US" w:bidi="ar-SA"/>
              </w:rPr>
              <w:t>智能财税1+X职业能力等级认证</w:t>
            </w:r>
          </w:p>
          <w:p w14:paraId="23B4A62B" w14:textId="77777777" w:rsidR="0022663D" w:rsidRDefault="00000000">
            <w:pPr>
              <w:pStyle w:val="TableParagraph"/>
              <w:spacing w:before="4"/>
              <w:ind w:left="114" w:right="120"/>
              <w:rPr>
                <w:rFonts w:ascii="宋体" w:eastAsia="宋体" w:hAnsi="宋体" w:cs="宋体"/>
                <w:szCs w:val="21"/>
                <w:lang w:val="en-US" w:bidi="ar-SA"/>
              </w:rPr>
            </w:pPr>
            <w:r>
              <w:rPr>
                <w:rFonts w:ascii="宋体" w:eastAsia="宋体" w:hAnsi="宋体" w:cs="宋体" w:hint="eastAsia"/>
                <w:szCs w:val="21"/>
                <w:lang w:val="en-US" w:bidi="ar-SA"/>
              </w:rPr>
              <w:t>银行从业证书</w:t>
            </w:r>
          </w:p>
          <w:p w14:paraId="645791E4" w14:textId="77777777" w:rsidR="0022663D" w:rsidRDefault="00000000">
            <w:pPr>
              <w:pStyle w:val="TableParagraph"/>
              <w:spacing w:before="4"/>
              <w:ind w:left="114" w:right="120"/>
              <w:rPr>
                <w:rFonts w:ascii="宋体" w:eastAsia="宋体" w:hAnsi="宋体" w:cs="宋体"/>
                <w:szCs w:val="21"/>
                <w:lang w:val="en-US" w:bidi="ar-SA"/>
              </w:rPr>
            </w:pPr>
            <w:r>
              <w:rPr>
                <w:rFonts w:ascii="宋体" w:eastAsia="宋体" w:hAnsi="宋体" w:cs="宋体" w:hint="eastAsia"/>
                <w:szCs w:val="21"/>
                <w:lang w:val="en-US" w:bidi="ar-SA"/>
              </w:rPr>
              <w:t>证券从业证书</w:t>
            </w:r>
          </w:p>
          <w:p w14:paraId="0E84C29B" w14:textId="77777777" w:rsidR="0022663D" w:rsidRDefault="00000000">
            <w:pPr>
              <w:pStyle w:val="TableParagraph"/>
              <w:spacing w:before="4"/>
              <w:ind w:left="114" w:right="120"/>
              <w:rPr>
                <w:rFonts w:ascii="宋体" w:eastAsia="宋体" w:hAnsi="宋体" w:cs="宋体"/>
                <w:szCs w:val="21"/>
                <w:lang w:val="en-US" w:bidi="ar-SA"/>
              </w:rPr>
            </w:pPr>
            <w:r>
              <w:rPr>
                <w:rFonts w:ascii="宋体" w:eastAsia="宋体" w:hAnsi="宋体" w:cs="宋体" w:hint="eastAsia"/>
                <w:szCs w:val="21"/>
                <w:lang w:val="en-US" w:bidi="ar-SA"/>
              </w:rPr>
              <w:t>理财规划师证书</w:t>
            </w:r>
          </w:p>
        </w:tc>
      </w:tr>
    </w:tbl>
    <w:p w14:paraId="0AE2F00B" w14:textId="77777777" w:rsidR="00A42700" w:rsidRDefault="00000000" w:rsidP="00A42700">
      <w:pPr>
        <w:numPr>
          <w:ilvl w:val="0"/>
          <w:numId w:val="1"/>
        </w:numPr>
        <w:spacing w:line="500" w:lineRule="exact"/>
        <w:ind w:firstLineChars="200" w:firstLine="562"/>
        <w:outlineLvl w:val="0"/>
        <w:rPr>
          <w:rFonts w:ascii="宋体" w:eastAsia="宋体" w:hAnsi="宋体" w:cs="宋体"/>
          <w:b/>
          <w:bCs/>
          <w:sz w:val="28"/>
          <w:szCs w:val="28"/>
        </w:rPr>
      </w:pPr>
      <w:r>
        <w:rPr>
          <w:rFonts w:ascii="宋体" w:eastAsia="宋体" w:hAnsi="宋体" w:cs="宋体" w:hint="eastAsia"/>
          <w:b/>
          <w:bCs/>
          <w:sz w:val="28"/>
          <w:szCs w:val="28"/>
        </w:rPr>
        <w:t>教学内容</w:t>
      </w:r>
    </w:p>
    <w:p w14:paraId="6BED09F1" w14:textId="77777777" w:rsidR="00A42700" w:rsidRDefault="00A42700" w:rsidP="00A42700">
      <w:pPr>
        <w:spacing w:line="500" w:lineRule="exact"/>
        <w:ind w:left="560"/>
        <w:outlineLvl w:val="0"/>
        <w:rPr>
          <w:rFonts w:ascii="宋体" w:eastAsia="宋体" w:hAnsi="宋体" w:cs="宋体"/>
          <w:snapToGrid/>
          <w:sz w:val="28"/>
          <w:szCs w:val="28"/>
        </w:rPr>
      </w:pPr>
      <w:r>
        <w:rPr>
          <w:rFonts w:ascii="宋体" w:eastAsia="宋体" w:hAnsi="宋体" w:cs="宋体" w:hint="eastAsia"/>
          <w:snapToGrid/>
          <w:sz w:val="28"/>
          <w:szCs w:val="28"/>
        </w:rPr>
        <w:t>大数据与会计本科专业将</w:t>
      </w:r>
      <w:r w:rsidRPr="00A42700">
        <w:rPr>
          <w:rFonts w:ascii="宋体" w:eastAsia="宋体" w:hAnsi="宋体" w:cs="宋体"/>
          <w:snapToGrid/>
          <w:sz w:val="28"/>
          <w:szCs w:val="28"/>
        </w:rPr>
        <w:t>积极对接行业与产业发展形式，主动</w:t>
      </w:r>
    </w:p>
    <w:p w14:paraId="4F3C7D5E" w14:textId="1FB3C028" w:rsidR="00581F7D" w:rsidRPr="00581F7D" w:rsidRDefault="00A42700" w:rsidP="00581F7D">
      <w:pPr>
        <w:spacing w:line="500" w:lineRule="exact"/>
        <w:outlineLvl w:val="0"/>
        <w:rPr>
          <w:rFonts w:ascii="宋体" w:eastAsia="宋体" w:hAnsi="宋体" w:cs="宋体"/>
          <w:snapToGrid/>
          <w:sz w:val="28"/>
          <w:szCs w:val="28"/>
        </w:rPr>
      </w:pPr>
      <w:r w:rsidRPr="00A42700">
        <w:rPr>
          <w:rFonts w:ascii="宋体" w:eastAsia="宋体" w:hAnsi="宋体" w:cs="宋体"/>
          <w:snapToGrid/>
          <w:sz w:val="28"/>
          <w:szCs w:val="28"/>
        </w:rPr>
        <w:t>将新技术、新知识、新材料、新成果、新的管理方法和模式引入教学内容，</w:t>
      </w:r>
      <w:r w:rsidR="00C6746F">
        <w:rPr>
          <w:rFonts w:ascii="宋体" w:eastAsia="宋体" w:hAnsi="宋体" w:cs="宋体" w:hint="eastAsia"/>
          <w:snapToGrid/>
          <w:sz w:val="28"/>
          <w:szCs w:val="28"/>
        </w:rPr>
        <w:t>教学内容涵盖</w:t>
      </w:r>
      <w:r w:rsidRPr="00A42700">
        <w:rPr>
          <w:rFonts w:ascii="宋体" w:eastAsia="宋体" w:hAnsi="宋体" w:cs="宋体"/>
          <w:snapToGrid/>
          <w:sz w:val="28"/>
          <w:szCs w:val="28"/>
        </w:rPr>
        <w:t>会计、管理、经济、法律和计算机应用</w:t>
      </w:r>
      <w:r w:rsidRPr="00A42700">
        <w:rPr>
          <w:rFonts w:ascii="宋体" w:eastAsia="宋体" w:hAnsi="宋体" w:cs="宋体" w:hint="eastAsia"/>
          <w:snapToGrid/>
          <w:sz w:val="28"/>
          <w:szCs w:val="28"/>
        </w:rPr>
        <w:t>等方面理论知识</w:t>
      </w:r>
      <w:r w:rsidR="00C6746F">
        <w:rPr>
          <w:rFonts w:ascii="宋体" w:eastAsia="宋体" w:hAnsi="宋体" w:cs="宋体" w:hint="eastAsia"/>
          <w:snapToGrid/>
          <w:sz w:val="28"/>
          <w:szCs w:val="28"/>
        </w:rPr>
        <w:t>和</w:t>
      </w:r>
      <w:r w:rsidR="00C6746F" w:rsidRPr="00C6746F">
        <w:rPr>
          <w:rFonts w:ascii="宋体" w:eastAsia="宋体" w:hAnsi="宋体" w:cs="宋体" w:hint="eastAsia"/>
          <w:snapToGrid/>
          <w:sz w:val="28"/>
          <w:szCs w:val="28"/>
        </w:rPr>
        <w:t>会计业务处理、会计事务管理、信息技术应用和商务数据分析与应用</w:t>
      </w:r>
      <w:r w:rsidR="00C6746F">
        <w:rPr>
          <w:rFonts w:ascii="宋体" w:eastAsia="宋体" w:hAnsi="宋体" w:cs="宋体" w:hint="eastAsia"/>
          <w:snapToGrid/>
          <w:sz w:val="28"/>
          <w:szCs w:val="28"/>
        </w:rPr>
        <w:t>等方面的技术技能，本专业</w:t>
      </w:r>
      <w:r w:rsidRPr="00A42700">
        <w:rPr>
          <w:rFonts w:ascii="宋体" w:eastAsia="宋体" w:hAnsi="宋体" w:cs="宋体" w:hint="eastAsia"/>
          <w:snapToGrid/>
          <w:sz w:val="28"/>
          <w:szCs w:val="28"/>
        </w:rPr>
        <w:t>不断完善教学</w:t>
      </w:r>
      <w:r>
        <w:rPr>
          <w:rFonts w:ascii="宋体" w:eastAsia="宋体" w:hAnsi="宋体" w:cs="宋体" w:hint="eastAsia"/>
          <w:snapToGrid/>
          <w:sz w:val="28"/>
          <w:szCs w:val="28"/>
        </w:rPr>
        <w:t>内</w:t>
      </w:r>
      <w:r w:rsidRPr="00A42700">
        <w:rPr>
          <w:rFonts w:ascii="宋体" w:eastAsia="宋体" w:hAnsi="宋体" w:cs="宋体" w:hint="eastAsia"/>
          <w:snapToGrid/>
          <w:sz w:val="28"/>
          <w:szCs w:val="28"/>
        </w:rPr>
        <w:t>容，</w:t>
      </w:r>
      <w:r w:rsidRPr="00A42700">
        <w:rPr>
          <w:rFonts w:ascii="宋体" w:eastAsia="宋体" w:hAnsi="宋体" w:cs="宋体"/>
          <w:snapToGrid/>
          <w:sz w:val="28"/>
          <w:szCs w:val="28"/>
        </w:rPr>
        <w:t>将</w:t>
      </w:r>
      <w:r w:rsidRPr="00A42700">
        <w:rPr>
          <w:rFonts w:ascii="宋体" w:eastAsia="宋体" w:hAnsi="宋体" w:cs="宋体" w:hint="eastAsia"/>
          <w:snapToGrid/>
          <w:sz w:val="28"/>
          <w:szCs w:val="28"/>
        </w:rPr>
        <w:t>财务共享服务中心、财务机器人、财务软件和会计技能大赛平台不断融入到教学中，</w:t>
      </w:r>
      <w:r w:rsidRPr="00A42700">
        <w:rPr>
          <w:rFonts w:ascii="宋体" w:eastAsia="宋体" w:hAnsi="宋体" w:cs="宋体"/>
          <w:snapToGrid/>
          <w:sz w:val="28"/>
          <w:szCs w:val="28"/>
        </w:rPr>
        <w:t>从而使学生熟悉在</w:t>
      </w:r>
      <w:r w:rsidRPr="00A42700">
        <w:rPr>
          <w:rFonts w:ascii="宋体" w:eastAsia="宋体" w:hAnsi="宋体" w:cs="宋体" w:hint="eastAsia"/>
          <w:snapToGrid/>
          <w:sz w:val="28"/>
          <w:szCs w:val="28"/>
        </w:rPr>
        <w:t>企业财务管理工作</w:t>
      </w:r>
      <w:r w:rsidRPr="00A42700">
        <w:rPr>
          <w:rFonts w:ascii="宋体" w:eastAsia="宋体" w:hAnsi="宋体" w:cs="宋体"/>
          <w:snapToGrid/>
          <w:sz w:val="28"/>
          <w:szCs w:val="28"/>
        </w:rPr>
        <w:t>中如何应用</w:t>
      </w:r>
      <w:r w:rsidRPr="00A42700">
        <w:rPr>
          <w:rFonts w:ascii="宋体" w:eastAsia="宋体" w:hAnsi="宋体" w:cs="宋体" w:hint="eastAsia"/>
          <w:snapToGrid/>
          <w:sz w:val="28"/>
          <w:szCs w:val="28"/>
        </w:rPr>
        <w:t>互联网、信息技术、人工智能等技术，</w:t>
      </w:r>
      <w:r w:rsidRPr="00A42700">
        <w:rPr>
          <w:rFonts w:ascii="宋体" w:eastAsia="宋体" w:hAnsi="宋体" w:cs="宋体"/>
          <w:snapToGrid/>
          <w:sz w:val="28"/>
          <w:szCs w:val="28"/>
        </w:rPr>
        <w:t>充实学生的</w:t>
      </w:r>
      <w:r w:rsidRPr="00A42700">
        <w:rPr>
          <w:rFonts w:ascii="宋体" w:eastAsia="宋体" w:hAnsi="宋体" w:cs="宋体" w:hint="eastAsia"/>
          <w:snapToGrid/>
          <w:sz w:val="28"/>
          <w:szCs w:val="28"/>
        </w:rPr>
        <w:t>专业操作技能</w:t>
      </w:r>
      <w:r w:rsidRPr="00A42700">
        <w:rPr>
          <w:rFonts w:ascii="宋体" w:eastAsia="宋体" w:hAnsi="宋体" w:cs="宋体"/>
          <w:snapToGrid/>
          <w:sz w:val="28"/>
          <w:szCs w:val="28"/>
        </w:rPr>
        <w:t>储备，为学生的就业打好基础。</w:t>
      </w:r>
      <w:r w:rsidR="00581F7D" w:rsidRPr="00581F7D">
        <w:rPr>
          <w:rFonts w:ascii="宋体" w:eastAsia="宋体" w:hAnsi="宋体" w:cs="宋体" w:hint="eastAsia"/>
          <w:sz w:val="28"/>
          <w:szCs w:val="28"/>
        </w:rPr>
        <w:t>根据</w:t>
      </w:r>
      <w:r w:rsidR="00581F7D">
        <w:rPr>
          <w:rFonts w:ascii="宋体" w:eastAsia="宋体" w:hAnsi="宋体" w:cs="宋体" w:hint="eastAsia"/>
          <w:sz w:val="28"/>
          <w:szCs w:val="28"/>
        </w:rPr>
        <w:t>教学内容</w:t>
      </w:r>
      <w:r w:rsidR="00581F7D" w:rsidRPr="00581F7D">
        <w:rPr>
          <w:rFonts w:ascii="宋体" w:eastAsia="宋体" w:hAnsi="宋体" w:cs="宋体" w:hint="eastAsia"/>
          <w:sz w:val="28"/>
          <w:szCs w:val="28"/>
        </w:rPr>
        <w:t>设计课程体系，将岗位工作过程任务领域向学习领域转化。</w:t>
      </w:r>
    </w:p>
    <w:p w14:paraId="5EA26D97" w14:textId="327198DF" w:rsid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lastRenderedPageBreak/>
        <w:t>表2 岗位工作过程任务领域与学习领域转化表</w:t>
      </w:r>
    </w:p>
    <w:p w14:paraId="4B027F40" w14:textId="77777777" w:rsidR="00524F6A" w:rsidRPr="00581F7D" w:rsidRDefault="00524F6A" w:rsidP="00581F7D">
      <w:pPr>
        <w:spacing w:line="500" w:lineRule="exact"/>
        <w:ind w:firstLineChars="200" w:firstLine="562"/>
        <w:jc w:val="center"/>
        <w:rPr>
          <w:rFonts w:ascii="宋体" w:eastAsia="宋体" w:hAnsi="宋体" w:cs="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1119"/>
        <w:gridCol w:w="1119"/>
        <w:gridCol w:w="1119"/>
        <w:gridCol w:w="1119"/>
      </w:tblGrid>
      <w:tr w:rsidR="00581F7D" w:rsidRPr="00581F7D" w14:paraId="60B6B36D" w14:textId="77777777" w:rsidTr="00C96D21">
        <w:trPr>
          <w:trHeight w:val="1250"/>
          <w:jc w:val="center"/>
        </w:trPr>
        <w:tc>
          <w:tcPr>
            <w:tcW w:w="2900" w:type="dxa"/>
            <w:tcBorders>
              <w:bottom w:val="single" w:sz="4" w:space="0" w:color="auto"/>
            </w:tcBorders>
            <w:shd w:val="clear" w:color="auto" w:fill="CEE7FD"/>
            <w:vAlign w:val="center"/>
          </w:tcPr>
          <w:p w14:paraId="18533005"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学习领域</w:t>
            </w:r>
          </w:p>
        </w:tc>
        <w:tc>
          <w:tcPr>
            <w:tcW w:w="1119" w:type="dxa"/>
            <w:shd w:val="clear" w:color="auto" w:fill="CEE7FD"/>
            <w:vAlign w:val="center"/>
          </w:tcPr>
          <w:p w14:paraId="4A65F473"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财务基础核算</w:t>
            </w:r>
          </w:p>
        </w:tc>
        <w:tc>
          <w:tcPr>
            <w:tcW w:w="1119" w:type="dxa"/>
            <w:shd w:val="clear" w:color="auto" w:fill="CEE7FD"/>
            <w:vAlign w:val="center"/>
          </w:tcPr>
          <w:p w14:paraId="445FC84D"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 xml:space="preserve">财务数字化系统建设与财务规划 </w:t>
            </w:r>
          </w:p>
        </w:tc>
        <w:tc>
          <w:tcPr>
            <w:tcW w:w="1119" w:type="dxa"/>
            <w:shd w:val="clear" w:color="auto" w:fill="CEE7FD"/>
            <w:vAlign w:val="center"/>
          </w:tcPr>
          <w:p w14:paraId="29941AB9"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财务运营管理</w:t>
            </w:r>
          </w:p>
        </w:tc>
        <w:tc>
          <w:tcPr>
            <w:tcW w:w="1119" w:type="dxa"/>
            <w:shd w:val="clear" w:color="auto" w:fill="CEE7FD"/>
            <w:vAlign w:val="center"/>
          </w:tcPr>
          <w:p w14:paraId="31D20280"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大数据工程技术应用</w:t>
            </w:r>
          </w:p>
        </w:tc>
      </w:tr>
      <w:tr w:rsidR="00581F7D" w:rsidRPr="00581F7D" w14:paraId="39A45401" w14:textId="77777777" w:rsidTr="00C96D21">
        <w:trPr>
          <w:trHeight w:val="475"/>
          <w:jc w:val="center"/>
        </w:trPr>
        <w:tc>
          <w:tcPr>
            <w:tcW w:w="2900" w:type="dxa"/>
            <w:tcBorders>
              <w:bottom w:val="single" w:sz="4" w:space="0" w:color="auto"/>
            </w:tcBorders>
            <w:vAlign w:val="center"/>
          </w:tcPr>
          <w:p w14:paraId="5C0E4F03"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基础会计</w:t>
            </w:r>
          </w:p>
        </w:tc>
        <w:tc>
          <w:tcPr>
            <w:tcW w:w="1119" w:type="dxa"/>
            <w:vAlign w:val="center"/>
          </w:tcPr>
          <w:p w14:paraId="2BFA0DF1"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32F5A6F3"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15128E4C"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03E9C12B"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r>
      <w:tr w:rsidR="00581F7D" w:rsidRPr="00581F7D" w14:paraId="6DEE319A" w14:textId="77777777" w:rsidTr="00C96D21">
        <w:trPr>
          <w:trHeight w:val="475"/>
          <w:jc w:val="center"/>
        </w:trPr>
        <w:tc>
          <w:tcPr>
            <w:tcW w:w="2900" w:type="dxa"/>
            <w:tcBorders>
              <w:bottom w:val="single" w:sz="4" w:space="0" w:color="auto"/>
            </w:tcBorders>
            <w:vAlign w:val="center"/>
          </w:tcPr>
          <w:p w14:paraId="70378BD8"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大数据应用技术</w:t>
            </w:r>
          </w:p>
        </w:tc>
        <w:tc>
          <w:tcPr>
            <w:tcW w:w="1119" w:type="dxa"/>
            <w:vAlign w:val="center"/>
          </w:tcPr>
          <w:p w14:paraId="1DFCC360"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04DFEE8E"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1DCF654D"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386DF8CA"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r>
      <w:tr w:rsidR="00581F7D" w:rsidRPr="00581F7D" w14:paraId="091E489A" w14:textId="77777777" w:rsidTr="00C96D21">
        <w:trPr>
          <w:trHeight w:val="475"/>
          <w:jc w:val="center"/>
        </w:trPr>
        <w:tc>
          <w:tcPr>
            <w:tcW w:w="2900" w:type="dxa"/>
            <w:vAlign w:val="center"/>
          </w:tcPr>
          <w:p w14:paraId="65F1C114"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会计信息化</w:t>
            </w:r>
          </w:p>
        </w:tc>
        <w:tc>
          <w:tcPr>
            <w:tcW w:w="1119" w:type="dxa"/>
            <w:vAlign w:val="center"/>
          </w:tcPr>
          <w:p w14:paraId="0688F7E8"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4F9B3860"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10CEA474"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6287A6FE"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r>
      <w:tr w:rsidR="00581F7D" w:rsidRPr="00581F7D" w14:paraId="27FD712C" w14:textId="77777777" w:rsidTr="00C96D21">
        <w:trPr>
          <w:trHeight w:val="475"/>
          <w:jc w:val="center"/>
        </w:trPr>
        <w:tc>
          <w:tcPr>
            <w:tcW w:w="2900" w:type="dxa"/>
            <w:vAlign w:val="center"/>
          </w:tcPr>
          <w:p w14:paraId="69D3E5C1"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经济法</w:t>
            </w:r>
          </w:p>
        </w:tc>
        <w:tc>
          <w:tcPr>
            <w:tcW w:w="1119" w:type="dxa"/>
            <w:vAlign w:val="center"/>
          </w:tcPr>
          <w:p w14:paraId="01220498"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1116E8C7"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36ECDE8E"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3822BEC6"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r>
      <w:tr w:rsidR="00581F7D" w:rsidRPr="00581F7D" w14:paraId="00B847BB" w14:textId="77777777" w:rsidTr="00C96D21">
        <w:trPr>
          <w:trHeight w:val="475"/>
          <w:jc w:val="center"/>
        </w:trPr>
        <w:tc>
          <w:tcPr>
            <w:tcW w:w="2900" w:type="dxa"/>
            <w:vAlign w:val="center"/>
          </w:tcPr>
          <w:p w14:paraId="40EB6426"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财务会计</w:t>
            </w:r>
          </w:p>
        </w:tc>
        <w:tc>
          <w:tcPr>
            <w:tcW w:w="1119" w:type="dxa"/>
            <w:vAlign w:val="center"/>
          </w:tcPr>
          <w:p w14:paraId="216DE45E"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0FDEA678"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6BA50589"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34D23E99"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r>
      <w:tr w:rsidR="00581F7D" w:rsidRPr="00581F7D" w14:paraId="34493B27" w14:textId="77777777" w:rsidTr="00C96D21">
        <w:trPr>
          <w:trHeight w:val="475"/>
          <w:jc w:val="center"/>
        </w:trPr>
        <w:tc>
          <w:tcPr>
            <w:tcW w:w="2900" w:type="dxa"/>
            <w:vAlign w:val="center"/>
          </w:tcPr>
          <w:p w14:paraId="38A483BC"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税法与纳税会计</w:t>
            </w:r>
          </w:p>
        </w:tc>
        <w:tc>
          <w:tcPr>
            <w:tcW w:w="1119" w:type="dxa"/>
            <w:vAlign w:val="center"/>
          </w:tcPr>
          <w:p w14:paraId="1A5EA2FC"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3B9F5AC4"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6B69D409"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55F85E5F"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r>
      <w:tr w:rsidR="00581F7D" w:rsidRPr="00581F7D" w14:paraId="2CC55AC4" w14:textId="77777777" w:rsidTr="00C96D21">
        <w:trPr>
          <w:trHeight w:val="475"/>
          <w:jc w:val="center"/>
        </w:trPr>
        <w:tc>
          <w:tcPr>
            <w:tcW w:w="2900" w:type="dxa"/>
            <w:tcBorders>
              <w:bottom w:val="single" w:sz="4" w:space="0" w:color="auto"/>
            </w:tcBorders>
            <w:vAlign w:val="center"/>
          </w:tcPr>
          <w:p w14:paraId="786F1C6F"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成本会计</w:t>
            </w:r>
          </w:p>
        </w:tc>
        <w:tc>
          <w:tcPr>
            <w:tcW w:w="1119" w:type="dxa"/>
            <w:vAlign w:val="center"/>
          </w:tcPr>
          <w:p w14:paraId="59A2C349"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542AB630"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059C3425"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548927B6"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r>
      <w:tr w:rsidR="00581F7D" w:rsidRPr="00581F7D" w14:paraId="7761CAC2" w14:textId="77777777" w:rsidTr="00C96D21">
        <w:trPr>
          <w:trHeight w:val="475"/>
          <w:jc w:val="center"/>
        </w:trPr>
        <w:tc>
          <w:tcPr>
            <w:tcW w:w="2900" w:type="dxa"/>
            <w:vAlign w:val="center"/>
          </w:tcPr>
          <w:p w14:paraId="2A37EF64"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财务管理</w:t>
            </w:r>
          </w:p>
        </w:tc>
        <w:tc>
          <w:tcPr>
            <w:tcW w:w="1119" w:type="dxa"/>
            <w:vAlign w:val="center"/>
          </w:tcPr>
          <w:p w14:paraId="3EE78F2B"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546C352B"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56409693"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06DD6B15"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r>
      <w:tr w:rsidR="00581F7D" w:rsidRPr="00581F7D" w14:paraId="251700EA" w14:textId="77777777" w:rsidTr="00C96D21">
        <w:trPr>
          <w:trHeight w:val="475"/>
          <w:jc w:val="center"/>
        </w:trPr>
        <w:tc>
          <w:tcPr>
            <w:tcW w:w="2900" w:type="dxa"/>
            <w:vAlign w:val="center"/>
          </w:tcPr>
          <w:p w14:paraId="7DAC7546"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管理会计</w:t>
            </w:r>
          </w:p>
        </w:tc>
        <w:tc>
          <w:tcPr>
            <w:tcW w:w="1119" w:type="dxa"/>
            <w:vAlign w:val="center"/>
          </w:tcPr>
          <w:p w14:paraId="5C1C07EC"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3A68CE90"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61C93E61"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006B07CD"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r>
      <w:tr w:rsidR="00581F7D" w:rsidRPr="00581F7D" w14:paraId="10D4B5C4" w14:textId="77777777" w:rsidTr="00C96D21">
        <w:trPr>
          <w:trHeight w:val="475"/>
          <w:jc w:val="center"/>
        </w:trPr>
        <w:tc>
          <w:tcPr>
            <w:tcW w:w="2900" w:type="dxa"/>
            <w:vAlign w:val="center"/>
          </w:tcPr>
          <w:p w14:paraId="7E8AE8BF"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财务报表分析</w:t>
            </w:r>
          </w:p>
        </w:tc>
        <w:tc>
          <w:tcPr>
            <w:tcW w:w="1119" w:type="dxa"/>
            <w:vAlign w:val="center"/>
          </w:tcPr>
          <w:p w14:paraId="320FE7A1"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2735CD80"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56198250"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2BA91699"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r>
      <w:tr w:rsidR="00581F7D" w:rsidRPr="00581F7D" w14:paraId="59A287AD" w14:textId="77777777" w:rsidTr="00C96D21">
        <w:trPr>
          <w:trHeight w:val="475"/>
          <w:jc w:val="center"/>
        </w:trPr>
        <w:tc>
          <w:tcPr>
            <w:tcW w:w="2900" w:type="dxa"/>
            <w:vAlign w:val="center"/>
          </w:tcPr>
          <w:p w14:paraId="4B4DCCEF"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审计学</w:t>
            </w:r>
          </w:p>
        </w:tc>
        <w:tc>
          <w:tcPr>
            <w:tcW w:w="1119" w:type="dxa"/>
            <w:vAlign w:val="center"/>
          </w:tcPr>
          <w:p w14:paraId="02BBD787"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7B47FC54"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13A81BC1"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c>
          <w:tcPr>
            <w:tcW w:w="1119" w:type="dxa"/>
            <w:vAlign w:val="center"/>
          </w:tcPr>
          <w:p w14:paraId="333D819F"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p>
        </w:tc>
      </w:tr>
      <w:tr w:rsidR="00581F7D" w:rsidRPr="00581F7D" w14:paraId="77286B42" w14:textId="77777777" w:rsidTr="00C96D21">
        <w:trPr>
          <w:trHeight w:val="485"/>
          <w:jc w:val="center"/>
        </w:trPr>
        <w:tc>
          <w:tcPr>
            <w:tcW w:w="2900" w:type="dxa"/>
            <w:vAlign w:val="center"/>
          </w:tcPr>
          <w:p w14:paraId="4B3BECA9"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大数据与财务决策</w:t>
            </w:r>
          </w:p>
        </w:tc>
        <w:tc>
          <w:tcPr>
            <w:tcW w:w="1119" w:type="dxa"/>
            <w:vAlign w:val="center"/>
          </w:tcPr>
          <w:p w14:paraId="54F2F00D"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06F008B4"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418A9D09"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c>
          <w:tcPr>
            <w:tcW w:w="1119" w:type="dxa"/>
            <w:vAlign w:val="center"/>
          </w:tcPr>
          <w:p w14:paraId="7DB72C38" w14:textId="77777777" w:rsidR="00581F7D" w:rsidRPr="00581F7D" w:rsidRDefault="00581F7D" w:rsidP="00581F7D">
            <w:pPr>
              <w:spacing w:line="500" w:lineRule="exact"/>
              <w:ind w:firstLineChars="200" w:firstLine="562"/>
              <w:jc w:val="center"/>
              <w:rPr>
                <w:rFonts w:ascii="宋体" w:eastAsia="宋体" w:hAnsi="宋体" w:cs="宋体"/>
                <w:b/>
                <w:bCs/>
                <w:sz w:val="28"/>
                <w:szCs w:val="28"/>
              </w:rPr>
            </w:pPr>
            <w:r w:rsidRPr="00581F7D">
              <w:rPr>
                <w:rFonts w:ascii="宋体" w:eastAsia="宋体" w:hAnsi="宋体" w:cs="宋体" w:hint="eastAsia"/>
                <w:b/>
                <w:bCs/>
                <w:sz w:val="28"/>
                <w:szCs w:val="28"/>
              </w:rPr>
              <w:t>√</w:t>
            </w:r>
          </w:p>
        </w:tc>
      </w:tr>
    </w:tbl>
    <w:p w14:paraId="64A7BA30" w14:textId="77777777" w:rsidR="00581F7D" w:rsidRPr="00581F7D" w:rsidRDefault="00581F7D" w:rsidP="00524F6A">
      <w:pPr>
        <w:spacing w:line="500" w:lineRule="exact"/>
        <w:ind w:firstLineChars="200" w:firstLine="562"/>
        <w:rPr>
          <w:rFonts w:ascii="宋体" w:eastAsia="宋体" w:hAnsi="宋体" w:cs="宋体"/>
          <w:b/>
          <w:bCs/>
          <w:sz w:val="28"/>
          <w:szCs w:val="28"/>
        </w:rPr>
        <w:sectPr w:rsidR="00581F7D" w:rsidRPr="00581F7D">
          <w:footerReference w:type="default" r:id="rId9"/>
          <w:pgSz w:w="11906" w:h="16838"/>
          <w:pgMar w:top="1440" w:right="1800" w:bottom="1440" w:left="1800" w:header="851" w:footer="992" w:gutter="0"/>
          <w:pgNumType w:start="1"/>
          <w:cols w:space="720"/>
          <w:docGrid w:type="lines" w:linePitch="312"/>
        </w:sectPr>
      </w:pPr>
    </w:p>
    <w:p w14:paraId="1BC90E42" w14:textId="77777777" w:rsidR="00C6746F" w:rsidRDefault="00C6746F">
      <w:pPr>
        <w:spacing w:line="500" w:lineRule="exact"/>
        <w:ind w:firstLineChars="200" w:firstLine="562"/>
        <w:jc w:val="center"/>
        <w:rPr>
          <w:rFonts w:ascii="宋体" w:eastAsia="宋体" w:hAnsi="宋体" w:cs="宋体"/>
          <w:b/>
          <w:bCs/>
          <w:sz w:val="28"/>
          <w:szCs w:val="28"/>
        </w:rPr>
      </w:pPr>
    </w:p>
    <w:p w14:paraId="69A16CA8" w14:textId="5CB582CD" w:rsidR="0022663D" w:rsidRPr="00C6746F" w:rsidRDefault="00000000">
      <w:pPr>
        <w:spacing w:line="500" w:lineRule="exact"/>
        <w:ind w:firstLineChars="200" w:firstLine="643"/>
        <w:jc w:val="center"/>
        <w:rPr>
          <w:rFonts w:ascii="宋体" w:eastAsia="宋体" w:hAnsi="宋体" w:cs="宋体"/>
          <w:sz w:val="32"/>
          <w:szCs w:val="32"/>
        </w:rPr>
      </w:pPr>
      <w:r w:rsidRPr="00C6746F">
        <w:rPr>
          <w:rFonts w:ascii="宋体" w:eastAsia="宋体" w:hAnsi="宋体" w:cs="宋体" w:hint="eastAsia"/>
          <w:b/>
          <w:bCs/>
          <w:sz w:val="32"/>
          <w:szCs w:val="32"/>
        </w:rPr>
        <w:t>专业设置论证</w:t>
      </w:r>
    </w:p>
    <w:p w14:paraId="70D24F28" w14:textId="77777777" w:rsidR="0022663D" w:rsidRDefault="00000000">
      <w:pPr>
        <w:spacing w:line="500" w:lineRule="exact"/>
        <w:ind w:firstLineChars="200" w:firstLine="560"/>
        <w:rPr>
          <w:rFonts w:ascii="宋体" w:eastAsia="宋体" w:hAnsi="宋体" w:cs="宋体"/>
          <w:b/>
          <w:bCs/>
          <w:sz w:val="28"/>
          <w:szCs w:val="28"/>
        </w:rPr>
      </w:pPr>
      <w:r>
        <w:rPr>
          <w:rFonts w:ascii="宋体" w:eastAsia="宋体" w:hAnsi="宋体" w:cs="宋体" w:hint="eastAsia"/>
          <w:b/>
          <w:bCs/>
          <w:spacing w:val="-1"/>
          <w:sz w:val="28"/>
          <w:szCs w:val="28"/>
        </w:rPr>
        <w:t>一、必要性</w:t>
      </w:r>
      <w:r>
        <w:rPr>
          <w:rFonts w:ascii="宋体" w:eastAsia="宋体" w:hAnsi="宋体" w:cs="宋体" w:hint="eastAsia"/>
          <w:b/>
          <w:bCs/>
          <w:sz w:val="28"/>
          <w:szCs w:val="28"/>
        </w:rPr>
        <w:t>分析</w:t>
      </w:r>
    </w:p>
    <w:p w14:paraId="4F33A179" w14:textId="3A83A66E"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开展本科层次职业教育，是新时代国家进一步优化教育结构、深化职业教育改革发展、建设现代职业教育体系的重要战略举措，是职业教育落实立德树人根本任务，</w:t>
      </w:r>
      <w:proofErr w:type="gramStart"/>
      <w:r>
        <w:rPr>
          <w:rFonts w:ascii="宋体" w:eastAsia="宋体" w:hAnsi="宋体" w:cs="宋体" w:hint="eastAsia"/>
          <w:bCs/>
          <w:sz w:val="28"/>
          <w:szCs w:val="28"/>
        </w:rPr>
        <w:t>健全德技并</w:t>
      </w:r>
      <w:proofErr w:type="gramEnd"/>
      <w:r>
        <w:rPr>
          <w:rFonts w:ascii="宋体" w:eastAsia="宋体" w:hAnsi="宋体" w:cs="宋体" w:hint="eastAsia"/>
          <w:bCs/>
          <w:sz w:val="28"/>
          <w:szCs w:val="28"/>
        </w:rPr>
        <w:t>修、工学结合育人机制，构建德智体美劳全面发展的人才培养体系，培养更高层次技术技能人才的关键一招，对服务国家经济建设、凸显职业教育类型特色、推动中国职业教育走向国际舞台具有重要的作用和意义。</w:t>
      </w:r>
    </w:p>
    <w:p w14:paraId="0AC68730" w14:textId="77777777" w:rsidR="0022663D" w:rsidRDefault="00000000">
      <w:pPr>
        <w:pStyle w:val="ab"/>
        <w:spacing w:line="500" w:lineRule="exact"/>
        <w:ind w:firstLine="562"/>
        <w:rPr>
          <w:rFonts w:ascii="宋体" w:eastAsia="宋体" w:hAnsi="宋体" w:cs="宋体"/>
          <w:b/>
          <w:color w:val="auto"/>
          <w:sz w:val="28"/>
          <w:szCs w:val="28"/>
        </w:rPr>
      </w:pPr>
      <w:r>
        <w:rPr>
          <w:rFonts w:ascii="宋体" w:eastAsia="宋体" w:hAnsi="宋体" w:cs="宋体"/>
          <w:b/>
          <w:color w:val="auto"/>
          <w:sz w:val="28"/>
          <w:szCs w:val="28"/>
        </w:rPr>
        <w:t>1.</w:t>
      </w:r>
      <w:r>
        <w:rPr>
          <w:rFonts w:ascii="宋体" w:eastAsia="宋体" w:hAnsi="宋体" w:cs="宋体" w:hint="eastAsia"/>
          <w:b/>
          <w:color w:val="auto"/>
          <w:sz w:val="28"/>
          <w:szCs w:val="28"/>
        </w:rPr>
        <w:t>国家战略需要、行业发展新态势</w:t>
      </w:r>
    </w:p>
    <w:p w14:paraId="7D3CE2F2" w14:textId="77777777" w:rsidR="0022663D" w:rsidRDefault="00000000">
      <w:pPr>
        <w:spacing w:line="500" w:lineRule="exact"/>
        <w:ind w:firstLineChars="200" w:firstLine="562"/>
        <w:rPr>
          <w:rFonts w:ascii="宋体" w:eastAsia="宋体" w:hAnsi="宋体" w:cs="宋体"/>
          <w:bCs/>
          <w:sz w:val="28"/>
          <w:szCs w:val="28"/>
        </w:rPr>
      </w:pPr>
      <w:r>
        <w:rPr>
          <w:rFonts w:ascii="宋体" w:eastAsia="宋体" w:hAnsi="宋体" w:cs="宋体" w:hint="eastAsia"/>
          <w:b/>
          <w:sz w:val="28"/>
          <w:szCs w:val="28"/>
        </w:rPr>
        <w:t>（1）服务国家战略需要</w:t>
      </w:r>
    </w:p>
    <w:p w14:paraId="23DB6C0E" w14:textId="77777777" w:rsidR="0022663D" w:rsidRDefault="00000000">
      <w:pPr>
        <w:pStyle w:val="ab"/>
        <w:spacing w:line="500" w:lineRule="exact"/>
        <w:ind w:firstLine="560"/>
        <w:rPr>
          <w:rFonts w:ascii="宋体" w:eastAsia="宋体" w:hAnsi="宋体" w:cs="宋体"/>
          <w:bCs/>
          <w:sz w:val="28"/>
          <w:szCs w:val="28"/>
        </w:rPr>
      </w:pPr>
      <w:r>
        <w:rPr>
          <w:rFonts w:ascii="宋体" w:eastAsia="宋体" w:hAnsi="宋体" w:cs="宋体" w:hint="eastAsia"/>
          <w:bCs/>
          <w:sz w:val="28"/>
          <w:szCs w:val="28"/>
        </w:rPr>
        <w:t>2021年11月24日财政部《会计改革与发展“十四五”规划纲要》中明确指出：相较于高质量发展要求，高端会计人才</w:t>
      </w:r>
      <w:proofErr w:type="gramStart"/>
      <w:r>
        <w:rPr>
          <w:rFonts w:ascii="宋体" w:eastAsia="宋体" w:hAnsi="宋体" w:cs="宋体" w:hint="eastAsia"/>
          <w:bCs/>
          <w:sz w:val="28"/>
          <w:szCs w:val="28"/>
        </w:rPr>
        <w:t>供给仍</w:t>
      </w:r>
      <w:proofErr w:type="gramEnd"/>
      <w:r>
        <w:rPr>
          <w:rFonts w:ascii="宋体" w:eastAsia="宋体" w:hAnsi="宋体" w:cs="宋体" w:hint="eastAsia"/>
          <w:bCs/>
          <w:sz w:val="28"/>
          <w:szCs w:val="28"/>
        </w:rPr>
        <w:t>显不足；相较于数字化发展要求，会计审计工作信息化水平仍需提高。目前，大数据与会计作为新兴技术与财务会计的融合应用，正在许多国内企业中兴起与推广，随着大数据与会计在欧美等发达国家的应用逐渐成熟，以及中国市场的快速成长与发展，国内各类型各层次企业对这项服务的需求成为必然趋势。企业作为构成国民经济发展的基础细胞，每一个企业的会计工作水平影响到国民经济体系整体效能的提升，提升企业财务工作效率和精细化程度，必须将新兴的大数据与财务工作相结合。大数据与会计专业建设是服务国家整体规划和提升国民经济体系整体效能的迫切需要。聚焦国家战略需要，培养大数据背景下具有国际视野的高级应用型大数据与会计专业人才迫在眉睫。</w:t>
      </w:r>
    </w:p>
    <w:p w14:paraId="33CD1E97"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（2）服务区域经济发展的需要</w:t>
      </w:r>
    </w:p>
    <w:p w14:paraId="5F1B67F6" w14:textId="77777777" w:rsidR="0022663D" w:rsidRDefault="00000000">
      <w:pPr>
        <w:widowControl w:val="0"/>
        <w:kinsoku/>
        <w:autoSpaceDE/>
        <w:autoSpaceDN/>
        <w:adjustRightInd/>
        <w:snapToGrid/>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长三角地区是我国经济发展最活跃、开放程度最高、创新能力最强的区域之一，在国家现代化建设大局和全方位开放格局中具有举足轻重的战略地位。推动长三角一体化发展，增强长三角地区创新能力和竞争能力，对引领全国高度发展、建设现代化经济体系意义重大。2019年12月，《长三角区域一体化发展规划纲要》正式印发，范围为苏、浙、皖、</w:t>
      </w:r>
      <w:proofErr w:type="gramStart"/>
      <w:r>
        <w:rPr>
          <w:rFonts w:ascii="宋体" w:eastAsia="宋体" w:hAnsi="宋体" w:cs="宋体" w:hint="eastAsia"/>
          <w:bCs/>
          <w:sz w:val="28"/>
          <w:szCs w:val="28"/>
        </w:rPr>
        <w:t>沪四省市</w:t>
      </w:r>
      <w:proofErr w:type="gramEnd"/>
      <w:r>
        <w:rPr>
          <w:rFonts w:ascii="宋体" w:eastAsia="宋体" w:hAnsi="宋体" w:cs="宋体" w:hint="eastAsia"/>
          <w:bCs/>
          <w:sz w:val="28"/>
          <w:szCs w:val="28"/>
        </w:rPr>
        <w:t>全部区域。2020年8月20日，习近平总书</w:t>
      </w:r>
      <w:r>
        <w:rPr>
          <w:rFonts w:ascii="宋体" w:eastAsia="宋体" w:hAnsi="宋体" w:cs="宋体" w:hint="eastAsia"/>
          <w:bCs/>
          <w:sz w:val="28"/>
          <w:szCs w:val="28"/>
        </w:rPr>
        <w:lastRenderedPageBreak/>
        <w:t>记在合肥主持召开扎实推进长三角一体化发展座谈会并发表重要讲话。安庆是长三角地区重要的沿江城市。我院设置大数据与会计本科专业，培养应用型、技能型高级会计人才，是服务安庆地方经济建设的需要，更是服务长三角地区乃至全国经济建设的需要。</w:t>
      </w:r>
    </w:p>
    <w:p w14:paraId="397031CB"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（3）服务行业的全面数字化转型的需要</w:t>
      </w:r>
    </w:p>
    <w:p w14:paraId="20330207"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十四五”期间将实现会计信息化对会计核算流程和单位业务活动的全面覆盖。制定涵盖输入、处理和输出等会计核算全流程、各阶段的统一的企业会计数据标准。建立企业会计数据收集和分析机制，推动统一的企业会计数据标准在编制国有企业财务决算报表、国有金融企业财务决算报表中的应用，改造行业管理数字化平台，启动企业财务报表数据财税共享试点工作，逐步建立跨平台、结构化的会计数据库。稳步推进会计行业管理一体化平台建设，发挥会计数据标准的作用，打通不同平台之间的数据接口，运用会计行业管理大数据，为提升国家治理体系和治理能力现代化提供数据支撑。</w:t>
      </w:r>
    </w:p>
    <w:p w14:paraId="5FE192BE"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（4）服务企业财务工作新模式的需要</w:t>
      </w:r>
    </w:p>
    <w:p w14:paraId="6BC778CF"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借助新兴信息技术，企业管理实践不断创新，大数据与财务会计、财务共享逐渐成企业财务工作主流模式。调查资料显示，企业对财务会计专业岗位需求主要是会计核算、财务分析、财务管理三类岗位，它们所占比例分别是：38%、20%、42%。“大数据+”时代，会计要从核算职能转变为管理职能，并参与决策。财会人员顺应信息化时代的发展潮流，必须适应互联网发展所带来的信息技术新挑战。传统的账务手工处理、数据收集和分类等机械性工作将通过财务机器人系统来完成，而财务人员有更多时间来运用数据进行分析，为企业的经营和决策带来更多的价值。在信息化深化发展的基础上，财务人员基于多维度财务数据分析能力和业务融合能力的提升成为一项迫切需要。</w:t>
      </w:r>
    </w:p>
    <w:p w14:paraId="5E728BB8" w14:textId="77777777" w:rsidR="0022663D" w:rsidRDefault="00000000">
      <w:pPr>
        <w:pStyle w:val="ab"/>
        <w:spacing w:line="500" w:lineRule="exact"/>
        <w:ind w:firstLine="562"/>
        <w:rPr>
          <w:rFonts w:ascii="宋体" w:eastAsia="宋体" w:hAnsi="宋体" w:cs="宋体"/>
          <w:b/>
          <w:sz w:val="28"/>
          <w:szCs w:val="28"/>
        </w:rPr>
      </w:pPr>
      <w:r>
        <w:rPr>
          <w:rFonts w:ascii="宋体" w:eastAsia="宋体" w:hAnsi="宋体" w:cs="宋体"/>
          <w:b/>
          <w:sz w:val="28"/>
          <w:szCs w:val="28"/>
        </w:rPr>
        <w:t>2.</w:t>
      </w:r>
      <w:r>
        <w:rPr>
          <w:rFonts w:ascii="宋体" w:eastAsia="宋体" w:hAnsi="宋体" w:cs="宋体" w:hint="eastAsia"/>
          <w:b/>
          <w:sz w:val="28"/>
          <w:szCs w:val="28"/>
        </w:rPr>
        <w:t>行业(区域)专业人才需求调研分析及预测</w:t>
      </w:r>
    </w:p>
    <w:p w14:paraId="6B66E8AF"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（1）行业内会计专业人才需求调研分析及预测</w:t>
      </w:r>
    </w:p>
    <w:p w14:paraId="65F96F6B"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就全国范围而言，目前我国会计行业从业人员在高端会计人才供给上存在明显不足，未来5年，面向经济主战场、面向国家重大战略需求的变化，高层次会计人才的需求将进一步增加，对一些重点的高端</w:t>
      </w:r>
      <w:r>
        <w:rPr>
          <w:rFonts w:ascii="宋体" w:eastAsia="宋体" w:hAnsi="宋体" w:cs="宋体" w:hint="eastAsia"/>
          <w:bCs/>
          <w:sz w:val="28"/>
          <w:szCs w:val="28"/>
        </w:rPr>
        <w:lastRenderedPageBreak/>
        <w:t>会计人才如企业总会计师、行政事业单位财务负责人、会计师事务所合伙人、会计教学科研人才、国际化会计人才的需求将显著提升。在《会计行业人才发展规划（2021-2025年）》中，我国政府计划在“十四五”期间培养大中型企业总会计师14500 人，行政事业单位财务负责人3600人，会计师事务所合伙人5000人，国际化高端会计人才约150人，预计高级资格会计从业人员数量增长率在35%以上。因此，在“大数据+”时代，当会计要从核算职能转变为管理职能，并参与决策时，会计核算人才需求应向业务财务融合、大数据分析、战略管理的人才需求过渡，传统财会人员应顺应信息化时代的发展潮流，适应互联网发展所带来的信息技术新挑战，实现向智能技术和数据分析思维的管理型财务人才转型。</w:t>
      </w:r>
    </w:p>
    <w:p w14:paraId="2D3440CD"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（2）区域内会计专业人才需求调研分析及预测</w:t>
      </w:r>
    </w:p>
    <w:p w14:paraId="48A6C5A6" w14:textId="77777777" w:rsidR="0022663D" w:rsidRDefault="00000000">
      <w:pPr>
        <w:pStyle w:val="ab"/>
        <w:spacing w:line="500" w:lineRule="exact"/>
        <w:ind w:firstLine="560"/>
        <w:rPr>
          <w:rFonts w:ascii="宋体" w:eastAsia="宋体" w:hAnsi="宋体" w:cs="宋体"/>
          <w:bCs/>
          <w:sz w:val="28"/>
          <w:szCs w:val="28"/>
        </w:rPr>
      </w:pPr>
      <w:r>
        <w:rPr>
          <w:rFonts w:ascii="宋体" w:eastAsia="宋体" w:hAnsi="宋体" w:cs="宋体" w:hint="eastAsia"/>
          <w:bCs/>
          <w:sz w:val="28"/>
          <w:szCs w:val="28"/>
        </w:rPr>
        <w:t>随着地方经济的持续发展，对财务会计类专业人才的需求一直处于较为旺盛的状态，根据公布的数据，我市注册企业184634家，居全省前五，近一年新注册企业6万余家，各单位根据会计业务的需要设置会计机构，或者在有关机构中设置会计人员并指定会计主管人员，按每个企业配置1-2名会计人员计算,这些新增企业需要增加6万名左右会计从业人员。部分不具备设置会计机构条件的单位，则委托会计代理记账业务的中介机构代理记账，近一年我市新增代理记账公司108家，按每家代理记账公司招聘10名会计人员计算，这些新增公司需要增加1000名左右工作人员。</w:t>
      </w:r>
    </w:p>
    <w:p w14:paraId="40F94E97" w14:textId="34E717B6" w:rsidR="0022663D" w:rsidRDefault="00000000">
      <w:pPr>
        <w:pStyle w:val="ab"/>
        <w:spacing w:line="500" w:lineRule="exact"/>
        <w:ind w:firstLine="560"/>
        <w:rPr>
          <w:rFonts w:ascii="宋体" w:eastAsia="宋体" w:hAnsi="宋体" w:cs="宋体"/>
          <w:bCs/>
          <w:sz w:val="28"/>
          <w:szCs w:val="28"/>
        </w:rPr>
      </w:pPr>
      <w:r>
        <w:rPr>
          <w:rFonts w:ascii="宋体" w:eastAsia="宋体" w:hAnsi="宋体" w:cs="宋体" w:hint="eastAsia"/>
          <w:bCs/>
          <w:sz w:val="28"/>
          <w:szCs w:val="28"/>
        </w:rPr>
        <w:t>为保证专业教学符合人才市场需求，我院大数据与会计专业在2022年8月，开展了针对安庆本地的“企业会计人才需求”的调研活动，我们从区域企业需求出发，对中国石油化工股份有限公司安庆分公司、安徽省地矿局326地质队、安庆市信达财务咨询有限公司、安庆协成商务服务有限公司、安徽华信会计事务代理有限公司等多家本地企业进行深入调研，通过专家座谈、问</w:t>
      </w:r>
      <w:r w:rsidR="007E157E">
        <w:rPr>
          <w:rFonts w:ascii="宋体" w:eastAsia="宋体" w:hAnsi="宋体" w:cs="宋体" w:hint="eastAsia"/>
          <w:bCs/>
          <w:sz w:val="28"/>
          <w:szCs w:val="28"/>
        </w:rPr>
        <w:t>卷</w:t>
      </w:r>
      <w:r>
        <w:rPr>
          <w:rFonts w:ascii="宋体" w:eastAsia="宋体" w:hAnsi="宋体" w:cs="宋体" w:hint="eastAsia"/>
          <w:bCs/>
          <w:sz w:val="28"/>
          <w:szCs w:val="28"/>
        </w:rPr>
        <w:t>调查、市场调研等多种形式，广泛征求各方面的意见，调研的基本情况如下:</w:t>
      </w:r>
    </w:p>
    <w:p w14:paraId="3748D62A" w14:textId="77777777" w:rsidR="0022663D" w:rsidRDefault="00000000">
      <w:pPr>
        <w:pStyle w:val="ab"/>
        <w:spacing w:line="500" w:lineRule="exact"/>
        <w:ind w:firstLine="560"/>
        <w:rPr>
          <w:rFonts w:ascii="宋体" w:eastAsia="宋体" w:hAnsi="宋体" w:cs="宋体"/>
          <w:bCs/>
          <w:sz w:val="28"/>
          <w:szCs w:val="28"/>
        </w:rPr>
      </w:pPr>
      <w:r>
        <w:rPr>
          <w:rFonts w:ascii="宋体" w:eastAsia="宋体" w:hAnsi="宋体" w:cs="宋体" w:hint="eastAsia"/>
          <w:bCs/>
          <w:sz w:val="28"/>
          <w:szCs w:val="28"/>
        </w:rPr>
        <w:t>本次针对企业的学历需求调查结果显示，随着我国各大院校会计专业人才培养人数的不断增多和企事业单位对会计人员学历要求逐步</w:t>
      </w:r>
      <w:r>
        <w:rPr>
          <w:rFonts w:ascii="宋体" w:eastAsia="宋体" w:hAnsi="宋体" w:cs="宋体" w:hint="eastAsia"/>
          <w:bCs/>
          <w:sz w:val="28"/>
          <w:szCs w:val="28"/>
        </w:rPr>
        <w:lastRenderedPageBreak/>
        <w:t xml:space="preserve">提高，全社会对会计专业毕业生的需求量和提供的会计岗位开始变化。从回收的有效调查表来看，各类企事业及金融机构、中大型企业、事业单位及大型金融机构对人才学历层次要求较高，一般要求本科以上毕业生，只有部分中小企业及基层金融机构对专科优秀毕业生可放宽学历要求。 </w:t>
      </w:r>
    </w:p>
    <w:p w14:paraId="004CE4E6" w14:textId="77777777" w:rsidR="0022663D" w:rsidRDefault="00000000">
      <w:pPr>
        <w:spacing w:line="500" w:lineRule="exact"/>
        <w:ind w:firstLineChars="200" w:firstLine="562"/>
        <w:jc w:val="center"/>
        <w:rPr>
          <w:rFonts w:ascii="宋体" w:eastAsia="宋体" w:hAnsi="宋体" w:cs="宋体"/>
          <w:bCs/>
          <w:sz w:val="28"/>
          <w:szCs w:val="28"/>
        </w:rPr>
      </w:pPr>
      <w:r>
        <w:rPr>
          <w:rFonts w:ascii="宋体" w:eastAsia="宋体" w:hAnsi="宋体" w:cs="宋体" w:hint="eastAsia"/>
          <w:b/>
          <w:bCs/>
          <w:noProof/>
          <w:snapToGrid/>
          <w:sz w:val="28"/>
          <w:szCs w:val="28"/>
        </w:rPr>
        <w:drawing>
          <wp:anchor distT="0" distB="0" distL="114300" distR="114300" simplePos="0" relativeHeight="251659264" behindDoc="0" locked="0" layoutInCell="1" allowOverlap="1" wp14:anchorId="53246B53" wp14:editId="3736397A">
            <wp:simplePos x="0" y="0"/>
            <wp:positionH relativeFrom="column">
              <wp:posOffset>374650</wp:posOffset>
            </wp:positionH>
            <wp:positionV relativeFrom="paragraph">
              <wp:posOffset>243840</wp:posOffset>
            </wp:positionV>
            <wp:extent cx="4572000" cy="274320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宋体" w:eastAsia="宋体" w:hAnsi="宋体" w:cs="宋体" w:hint="eastAsia"/>
          <w:b/>
          <w:bCs/>
          <w:snapToGrid/>
          <w:sz w:val="28"/>
          <w:szCs w:val="28"/>
        </w:rPr>
        <w:t>图1 财务会计专业岗位需求占比情况</w:t>
      </w:r>
    </w:p>
    <w:p w14:paraId="3E491B63" w14:textId="77777777" w:rsidR="00FF150D" w:rsidRDefault="00FF150D">
      <w:pPr>
        <w:spacing w:line="500" w:lineRule="exact"/>
        <w:ind w:firstLineChars="200" w:firstLine="560"/>
        <w:rPr>
          <w:rFonts w:ascii="宋体" w:eastAsia="宋体" w:hAnsi="宋体" w:cs="宋体"/>
          <w:bCs/>
          <w:sz w:val="28"/>
          <w:szCs w:val="28"/>
        </w:rPr>
      </w:pPr>
    </w:p>
    <w:p w14:paraId="20F604A7" w14:textId="4882000F"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据调查资料显示，目前企业对财务会计专业岗位需求主要是会计核算、财务分析、财务管理三类岗位，它们所占比例分别是：38%、20%、42%。因为传统的账务手工处理、数据收集和分类等机械性工作可通过财务机器人系统来完成，而财务人员需要更多时间运用数据进行分析，为企业的经营和决策带来更多的价值。依托新技术、企业管理精细化为财务会计工作新时代的主要特征，在大数据与会计为背景下，校企联合构建工科素养、商业技能的培养体系，制定工管结合的人才培养方案，建设产业与企业数字化背景</w:t>
      </w:r>
      <w:proofErr w:type="gramStart"/>
      <w:r>
        <w:rPr>
          <w:rFonts w:ascii="宋体" w:eastAsia="宋体" w:hAnsi="宋体" w:cs="宋体" w:hint="eastAsia"/>
          <w:bCs/>
          <w:sz w:val="28"/>
          <w:szCs w:val="28"/>
        </w:rPr>
        <w:t>下理论</w:t>
      </w:r>
      <w:proofErr w:type="gramEnd"/>
      <w:r>
        <w:rPr>
          <w:rFonts w:ascii="宋体" w:eastAsia="宋体" w:hAnsi="宋体" w:cs="宋体" w:hint="eastAsia"/>
          <w:bCs/>
          <w:sz w:val="28"/>
          <w:szCs w:val="28"/>
        </w:rPr>
        <w:t>与实践、技术与管理相融合的专业主干课程体系、实现技术理论体系和商业体系相结合，以战略财务、管理会计、业务财务融合、财务共享服务、实时财务服务为方向的新兴财务会计教育模式和特色创新创业人才培养新模式亟待构建。唯有此，会计行业专业人才才能顺应时代潮流，大数据与</w:t>
      </w:r>
      <w:r>
        <w:rPr>
          <w:rFonts w:ascii="宋体" w:eastAsia="宋体" w:hAnsi="宋体" w:cs="宋体" w:hint="eastAsia"/>
          <w:bCs/>
          <w:sz w:val="28"/>
          <w:szCs w:val="28"/>
        </w:rPr>
        <w:lastRenderedPageBreak/>
        <w:t>会计专业培养出的人才才能真正成为符合时代和企业要求的，具有创新精神与国际视野的应用型人才。</w:t>
      </w:r>
    </w:p>
    <w:p w14:paraId="191D3DE2" w14:textId="77777777" w:rsidR="0022663D" w:rsidRDefault="00000000">
      <w:pPr>
        <w:pStyle w:val="ab"/>
        <w:spacing w:line="500" w:lineRule="exact"/>
        <w:ind w:firstLine="566"/>
        <w:rPr>
          <w:rFonts w:ascii="宋体" w:eastAsia="宋体" w:hAnsi="宋体" w:cs="宋体"/>
          <w:b/>
          <w:bCs/>
          <w:spacing w:val="1"/>
          <w:sz w:val="28"/>
          <w:szCs w:val="28"/>
        </w:rPr>
      </w:pPr>
      <w:r>
        <w:rPr>
          <w:rFonts w:ascii="宋体" w:eastAsia="宋体" w:hAnsi="宋体" w:cs="宋体"/>
          <w:b/>
          <w:bCs/>
          <w:spacing w:val="2"/>
          <w:sz w:val="28"/>
          <w:szCs w:val="28"/>
        </w:rPr>
        <w:t>3.</w:t>
      </w:r>
      <w:r>
        <w:rPr>
          <w:rFonts w:ascii="宋体" w:eastAsia="宋体" w:hAnsi="宋体" w:cs="宋体" w:hint="eastAsia"/>
          <w:b/>
          <w:bCs/>
          <w:spacing w:val="2"/>
          <w:sz w:val="28"/>
          <w:szCs w:val="28"/>
        </w:rPr>
        <w:t>专业人</w:t>
      </w:r>
      <w:r>
        <w:rPr>
          <w:rFonts w:ascii="宋体" w:eastAsia="宋体" w:hAnsi="宋体" w:cs="宋体" w:hint="eastAsia"/>
          <w:b/>
          <w:bCs/>
          <w:spacing w:val="1"/>
          <w:sz w:val="28"/>
          <w:szCs w:val="28"/>
        </w:rPr>
        <w:t>才供给情况及短板</w:t>
      </w:r>
    </w:p>
    <w:p w14:paraId="11DBC658"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截止2021年，我国具备初、中、高级资格会计人员分别达到670.20万人、242.02万人和20.57万人，以无纸化、“零跑路”为重点的会计领域“放管服”改革成效明显，会计服务行业监管不断加强，会计审计质量得到有效改善。注册会计师行业收入年均增长率超过10%，代理记账行业收入年均增长率达到31%，会计服务市场活力得到充分激发。</w:t>
      </w:r>
    </w:p>
    <w:p w14:paraId="3754DD22"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单数我国会计行业的发展以及人才供给方面仍有很多不足之处，在《</w:t>
      </w:r>
      <w:bookmarkStart w:id="5" w:name="bookmark1"/>
      <w:bookmarkStart w:id="6" w:name="bookmark2"/>
      <w:bookmarkStart w:id="7" w:name="bookmark0"/>
      <w:r>
        <w:rPr>
          <w:rFonts w:ascii="宋体" w:eastAsia="宋体" w:hAnsi="宋体" w:cs="宋体" w:hint="eastAsia"/>
          <w:bCs/>
          <w:sz w:val="28"/>
          <w:szCs w:val="28"/>
        </w:rPr>
        <w:t>会计改革与发展“十四五”规划纲要</w:t>
      </w:r>
      <w:bookmarkEnd w:id="5"/>
      <w:bookmarkEnd w:id="6"/>
      <w:bookmarkEnd w:id="7"/>
      <w:r>
        <w:rPr>
          <w:rFonts w:ascii="宋体" w:eastAsia="宋体" w:hAnsi="宋体" w:cs="宋体" w:hint="eastAsia"/>
          <w:bCs/>
          <w:sz w:val="28"/>
          <w:szCs w:val="28"/>
        </w:rPr>
        <w:t>》中总结为：相较于经济社会发展需求，会计审计标准体系建设仍有差距；相较于“放管服”改革要求，会计服务市场管理仍需创新；相较于建设高标准市场体系，会计审计工作质量仍需提升；相较于高质量发展要求，高端会计人才</w:t>
      </w:r>
      <w:proofErr w:type="gramStart"/>
      <w:r>
        <w:rPr>
          <w:rFonts w:ascii="宋体" w:eastAsia="宋体" w:hAnsi="宋体" w:cs="宋体" w:hint="eastAsia"/>
          <w:bCs/>
          <w:sz w:val="28"/>
          <w:szCs w:val="28"/>
        </w:rPr>
        <w:t>供给仍</w:t>
      </w:r>
      <w:proofErr w:type="gramEnd"/>
      <w:r>
        <w:rPr>
          <w:rFonts w:ascii="宋体" w:eastAsia="宋体" w:hAnsi="宋体" w:cs="宋体" w:hint="eastAsia"/>
          <w:bCs/>
          <w:sz w:val="28"/>
          <w:szCs w:val="28"/>
        </w:rPr>
        <w:t xml:space="preserve">显不足；相较于全面依法治国要求，会计法治建设仍有待加强；相较于数字化发展要求，会计审计工作信息化水平仍需提高。  </w:t>
      </w:r>
    </w:p>
    <w:p w14:paraId="4DB43FE9"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安庆本地企事业单位不仅要求会计人员有扎实的基本功和较强的实际操作能力，还要求会计人员具备相应的管理能力、组织能力，以及以大数据分析为核心的信息化技术和企业相关行业的基础知识。但是据调研显示具备这方面素质的财务人才明显不足，因此，在信息化深化发展的基础上，财务人员基于多维度财务数据分析能力和业务融合能力的提升成为一项迫切需要。</w:t>
      </w:r>
    </w:p>
    <w:p w14:paraId="1704B054" w14:textId="77777777" w:rsidR="0022663D" w:rsidRDefault="00000000">
      <w:pPr>
        <w:pStyle w:val="ab"/>
        <w:spacing w:line="500" w:lineRule="exact"/>
        <w:ind w:firstLine="562"/>
        <w:rPr>
          <w:rFonts w:ascii="宋体" w:eastAsia="宋体" w:hAnsi="宋体" w:cs="宋体"/>
          <w:b/>
          <w:sz w:val="28"/>
          <w:szCs w:val="28"/>
        </w:rPr>
      </w:pPr>
      <w:r>
        <w:rPr>
          <w:rFonts w:ascii="宋体" w:eastAsia="宋体" w:hAnsi="宋体" w:cs="宋体" w:hint="eastAsia"/>
          <w:b/>
          <w:sz w:val="28"/>
          <w:szCs w:val="28"/>
        </w:rPr>
        <w:t>4.人才成长需求</w:t>
      </w:r>
    </w:p>
    <w:p w14:paraId="4EE43E38" w14:textId="787AB477" w:rsidR="007E157E" w:rsidRPr="00FF150D" w:rsidRDefault="00000000" w:rsidP="00FF150D">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随着我国社会主义市场经济体系的不断完善，会计作为一种通用商业语言，在经贸交往过程中起着不可替代的作用，关系到经济和社会的稳定与发展。由于各行业、各层次、各类型的企事业单位都需要会计人员，所以整个社会每年对会计类人才的需求总量非常大。目前，我国中小企业已经超过3500万家，占全国企业总数的99％，这是一个庞大的群体，是会计人才需求的最大市场。然而，我国会计行业从业人员在高端会计人才供给上存在明显不足，未来5年，面向经济主战</w:t>
      </w:r>
      <w:r>
        <w:rPr>
          <w:rFonts w:ascii="宋体" w:eastAsia="宋体" w:hAnsi="宋体" w:cs="宋体" w:hint="eastAsia"/>
          <w:bCs/>
          <w:sz w:val="28"/>
          <w:szCs w:val="28"/>
        </w:rPr>
        <w:lastRenderedPageBreak/>
        <w:t>场、面向国家重大战略需求的变化，高层次会计人才的需求将进一步增加，对一些重点的高端会计人才如企业总会计师、行政事业单位财务负责人、会计师事务所合伙人、会计教学科研人才、国际化会计人才的需求将显著提升。在《会计行业人才发展规划（2021-2025年）》中，我国政府计划在“十四五”期间培养大中型企业总会计师14500 人，行政事业单位财务负责人3600人，会计师事务所合伙人5000人，国际化高端会计人才约150人，预计高级资格会计从业人员数量增长率</w:t>
      </w:r>
      <w:r w:rsidR="00AF0B26" w:rsidRPr="00B97C99">
        <w:rPr>
          <w:rFonts w:ascii="宋体" w:eastAsia="宋体" w:hAnsi="宋体" w:cs="宋体" w:hint="eastAsia"/>
          <w:bCs/>
          <w:noProof/>
          <w:snapToGrid/>
          <w:color w:val="auto"/>
          <w:kern w:val="2"/>
          <w:sz w:val="28"/>
          <w:szCs w:val="28"/>
        </w:rPr>
        <w:drawing>
          <wp:anchor distT="0" distB="0" distL="114300" distR="114300" simplePos="0" relativeHeight="251661312" behindDoc="0" locked="0" layoutInCell="1" allowOverlap="1" wp14:anchorId="5C2635BD" wp14:editId="24BD5FE0">
            <wp:simplePos x="0" y="0"/>
            <wp:positionH relativeFrom="column">
              <wp:posOffset>361950</wp:posOffset>
            </wp:positionH>
            <wp:positionV relativeFrom="paragraph">
              <wp:posOffset>2701925</wp:posOffset>
            </wp:positionV>
            <wp:extent cx="4578350" cy="2749550"/>
            <wp:effectExtent l="0" t="0" r="0" b="0"/>
            <wp:wrapTopAndBottom/>
            <wp:docPr id="5" name="图片 5" descr="图表, 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表, 日程表&#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78350" cy="2749550"/>
                    </a:xfrm>
                    <a:prstGeom prst="rect">
                      <a:avLst/>
                    </a:prstGeom>
                    <a:noFill/>
                  </pic:spPr>
                </pic:pic>
              </a:graphicData>
            </a:graphic>
          </wp:anchor>
        </w:drawing>
      </w:r>
      <w:r>
        <w:rPr>
          <w:rFonts w:ascii="宋体" w:eastAsia="宋体" w:hAnsi="宋体" w:cs="宋体" w:hint="eastAsia"/>
          <w:bCs/>
          <w:sz w:val="28"/>
          <w:szCs w:val="28"/>
        </w:rPr>
        <w:t>在35%以上。</w:t>
      </w:r>
    </w:p>
    <w:p w14:paraId="56232C79" w14:textId="652285FA" w:rsidR="00B97C99" w:rsidRDefault="00B97C99" w:rsidP="007E157E">
      <w:pPr>
        <w:spacing w:line="500" w:lineRule="exact"/>
        <w:ind w:firstLineChars="200" w:firstLine="562"/>
        <w:jc w:val="center"/>
        <w:rPr>
          <w:rFonts w:ascii="宋体" w:eastAsia="宋体" w:hAnsi="宋体" w:cs="宋体"/>
          <w:b/>
          <w:sz w:val="28"/>
          <w:szCs w:val="28"/>
        </w:rPr>
      </w:pPr>
    </w:p>
    <w:p w14:paraId="3B1E6270" w14:textId="684264D5" w:rsidR="007E157E" w:rsidRDefault="00000000" w:rsidP="007E157E">
      <w:pPr>
        <w:spacing w:line="500" w:lineRule="exact"/>
        <w:ind w:firstLineChars="200" w:firstLine="562"/>
        <w:jc w:val="center"/>
        <w:rPr>
          <w:rFonts w:ascii="宋体" w:eastAsia="宋体" w:hAnsi="宋体" w:cs="宋体"/>
          <w:bCs/>
          <w:sz w:val="28"/>
          <w:szCs w:val="28"/>
        </w:rPr>
      </w:pPr>
      <w:r>
        <w:rPr>
          <w:rFonts w:ascii="宋体" w:eastAsia="宋体" w:hAnsi="宋体" w:cs="宋体" w:hint="eastAsia"/>
          <w:b/>
          <w:sz w:val="28"/>
          <w:szCs w:val="28"/>
        </w:rPr>
        <w:t>图2 “十四五”期间会计行业人才发展规划</w:t>
      </w:r>
    </w:p>
    <w:p w14:paraId="55B34FB9" w14:textId="77777777" w:rsidR="00FF150D" w:rsidRDefault="00FF150D">
      <w:pPr>
        <w:spacing w:line="500" w:lineRule="exact"/>
        <w:ind w:firstLineChars="200" w:firstLine="560"/>
        <w:rPr>
          <w:rFonts w:ascii="宋体" w:eastAsia="宋体" w:hAnsi="宋体" w:cs="宋体"/>
          <w:bCs/>
          <w:sz w:val="28"/>
          <w:szCs w:val="28"/>
        </w:rPr>
      </w:pPr>
    </w:p>
    <w:p w14:paraId="4C7E58F3" w14:textId="14CE9EEB"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随着我国经济发展进入新常态，市场对技术技能人才的需求越来越紧迫，职业教育发展和改革被摆在突出的位置。在大数据新兴产业技术背景下，大数据与会计专业人才培养质量正在逐步提升，毕业生素质也在不断提高，我们必须要充分运用当前信息化大数据发展的成果，将作为新发展引擎的大数据技术与会计理论有机结合，校企联合、校</w:t>
      </w:r>
      <w:proofErr w:type="gramStart"/>
      <w:r>
        <w:rPr>
          <w:rFonts w:ascii="宋体" w:eastAsia="宋体" w:hAnsi="宋体" w:cs="宋体" w:hint="eastAsia"/>
          <w:bCs/>
          <w:sz w:val="28"/>
          <w:szCs w:val="28"/>
        </w:rPr>
        <w:t>校</w:t>
      </w:r>
      <w:proofErr w:type="gramEnd"/>
      <w:r>
        <w:rPr>
          <w:rFonts w:ascii="宋体" w:eastAsia="宋体" w:hAnsi="宋体" w:cs="宋体" w:hint="eastAsia"/>
          <w:bCs/>
          <w:sz w:val="28"/>
          <w:szCs w:val="28"/>
        </w:rPr>
        <w:t>联合、专业联合、产学研联合，创新学科与课程建设，丰富会计专业内涵，顺应信息时代下企业对会计人才的实际需求，构建数字化</w:t>
      </w:r>
      <w:proofErr w:type="gramStart"/>
      <w:r>
        <w:rPr>
          <w:rFonts w:ascii="宋体" w:eastAsia="宋体" w:hAnsi="宋体" w:cs="宋体" w:hint="eastAsia"/>
          <w:bCs/>
          <w:sz w:val="28"/>
          <w:szCs w:val="28"/>
        </w:rPr>
        <w:t>智能化专创融合</w:t>
      </w:r>
      <w:proofErr w:type="gramEnd"/>
      <w:r>
        <w:rPr>
          <w:rFonts w:ascii="宋体" w:eastAsia="宋体" w:hAnsi="宋体" w:cs="宋体" w:hint="eastAsia"/>
          <w:bCs/>
          <w:sz w:val="28"/>
          <w:szCs w:val="28"/>
        </w:rPr>
        <w:t>赋能工场，为培养大数据与会计专业人才搭建立体的培养空间。</w:t>
      </w:r>
    </w:p>
    <w:p w14:paraId="2627347A" w14:textId="77777777" w:rsidR="0022663D" w:rsidRDefault="00000000">
      <w:pPr>
        <w:spacing w:line="500" w:lineRule="exact"/>
        <w:ind w:firstLineChars="200" w:firstLine="560"/>
        <w:rPr>
          <w:rFonts w:ascii="宋体" w:eastAsia="宋体" w:hAnsi="宋体" w:cs="宋体"/>
          <w:sz w:val="28"/>
          <w:szCs w:val="28"/>
        </w:rPr>
      </w:pPr>
      <w:bookmarkStart w:id="8" w:name="_Toc17949"/>
      <w:r>
        <w:rPr>
          <w:rFonts w:ascii="宋体" w:eastAsia="宋体" w:hAnsi="宋体" w:cs="宋体" w:hint="eastAsia"/>
          <w:bCs/>
          <w:sz w:val="28"/>
          <w:szCs w:val="28"/>
        </w:rPr>
        <w:lastRenderedPageBreak/>
        <w:t>我院迫切需要充分利用互联网+企业工厂协同创新平台，与科研院所、行业企业以及地方政府等深度融合，探索建设“产、学、</w:t>
      </w:r>
      <w:proofErr w:type="gramStart"/>
      <w:r>
        <w:rPr>
          <w:rFonts w:ascii="宋体" w:eastAsia="宋体" w:hAnsi="宋体" w:cs="宋体" w:hint="eastAsia"/>
          <w:bCs/>
          <w:sz w:val="28"/>
          <w:szCs w:val="28"/>
        </w:rPr>
        <w:t>研</w:t>
      </w:r>
      <w:proofErr w:type="gramEnd"/>
      <w:r>
        <w:rPr>
          <w:rFonts w:ascii="宋体" w:eastAsia="宋体" w:hAnsi="宋体" w:cs="宋体" w:hint="eastAsia"/>
          <w:bCs/>
          <w:sz w:val="28"/>
          <w:szCs w:val="28"/>
        </w:rPr>
        <w:t>、用”相结合，服务校内外师生、社会人员、科研机构的重大理论学习与创新研究平台，研究在“数智化+专业”创新创业背景下</w:t>
      </w:r>
      <w:proofErr w:type="gramStart"/>
      <w:r>
        <w:rPr>
          <w:rFonts w:ascii="宋体" w:eastAsia="宋体" w:hAnsi="宋体" w:cs="宋体" w:hint="eastAsia"/>
          <w:bCs/>
          <w:sz w:val="28"/>
          <w:szCs w:val="28"/>
        </w:rPr>
        <w:t>的专创融合</w:t>
      </w:r>
      <w:proofErr w:type="gramEnd"/>
      <w:r>
        <w:rPr>
          <w:rFonts w:ascii="宋体" w:eastAsia="宋体" w:hAnsi="宋体" w:cs="宋体" w:hint="eastAsia"/>
          <w:bCs/>
          <w:sz w:val="28"/>
          <w:szCs w:val="28"/>
        </w:rPr>
        <w:t>基础理论、体系架构、实现路径和应用趋势。构建大数据背景下经管共享实验平台，围绕经管领域实际问题开展交叉复合研究，培养大数据与会计专业学生在创新创业过程中应具备的经营预测、分析和筹划等智能会计的能力。</w:t>
      </w:r>
      <w:bookmarkEnd w:id="8"/>
    </w:p>
    <w:p w14:paraId="4914E9C3" w14:textId="77777777" w:rsidR="0022663D" w:rsidRDefault="00000000">
      <w:pPr>
        <w:spacing w:line="500" w:lineRule="exact"/>
        <w:ind w:firstLineChars="200" w:firstLine="560"/>
        <w:rPr>
          <w:rFonts w:ascii="宋体" w:eastAsia="宋体" w:hAnsi="宋体" w:cs="宋体"/>
          <w:sz w:val="28"/>
          <w:szCs w:val="28"/>
        </w:rPr>
      </w:pPr>
      <w:r>
        <w:rPr>
          <w:rFonts w:ascii="宋体" w:eastAsia="宋体" w:hAnsi="宋体" w:cs="宋体" w:hint="eastAsia"/>
          <w:b/>
          <w:bCs/>
          <w:spacing w:val="-1"/>
          <w:sz w:val="28"/>
          <w:szCs w:val="28"/>
        </w:rPr>
        <w:t>二、可行</w:t>
      </w:r>
      <w:r>
        <w:rPr>
          <w:rFonts w:ascii="宋体" w:eastAsia="宋体" w:hAnsi="宋体" w:cs="宋体" w:hint="eastAsia"/>
          <w:b/>
          <w:bCs/>
          <w:sz w:val="28"/>
          <w:szCs w:val="28"/>
        </w:rPr>
        <w:t xml:space="preserve">性分析  </w:t>
      </w:r>
      <w:r>
        <w:rPr>
          <w:rFonts w:ascii="宋体" w:eastAsia="宋体" w:hAnsi="宋体" w:cs="宋体" w:hint="eastAsia"/>
          <w:sz w:val="28"/>
          <w:szCs w:val="28"/>
        </w:rPr>
        <w:t xml:space="preserve">                                            </w:t>
      </w:r>
    </w:p>
    <w:p w14:paraId="4258B595"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 xml:space="preserve">1.办学条件，保障开设本专业的基础条件     </w:t>
      </w:r>
    </w:p>
    <w:p w14:paraId="603AE381"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（1）学校办学实力雄厚</w:t>
      </w:r>
    </w:p>
    <w:p w14:paraId="4E36A58D"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 xml:space="preserve">  我校作为安庆职教集团的龙头单位，也是安庆市唯一</w:t>
      </w:r>
      <w:proofErr w:type="gramStart"/>
      <w:r>
        <w:rPr>
          <w:rFonts w:ascii="宋体" w:eastAsia="宋体" w:hAnsi="宋体" w:cs="宋体" w:hint="eastAsia"/>
          <w:bCs/>
          <w:sz w:val="28"/>
          <w:szCs w:val="28"/>
        </w:rPr>
        <w:t>一</w:t>
      </w:r>
      <w:proofErr w:type="gramEnd"/>
      <w:r>
        <w:rPr>
          <w:rFonts w:ascii="宋体" w:eastAsia="宋体" w:hAnsi="宋体" w:cs="宋体" w:hint="eastAsia"/>
          <w:bCs/>
          <w:sz w:val="28"/>
          <w:szCs w:val="28"/>
        </w:rPr>
        <w:t>所综合性全日制公办职业高等院校，拥有国家乡村振兴人才培养优质校、全国“职业院校服务全民终身学习”项目百所实验校等国字头的称号，在省教育厅和安庆市委、市政府的坚强领导下，我校实现服务地方由“浅”变“深”，媒体关注从“推”到“要”，学校实力由“弱”变“强”等“六大转变”。我校深化内涵建设提升服务区域竞争力的特色做法，被中国网、人民日报、农民日报、安徽教育网、今日头条等媒体争相报道，扩大了我校的知名度、美誉度和影响力。校党委高度重视创建本科工作，把“升格本科”放在我校十四五规划六大行动之首，以加快创建本科层次院校办学目标为统领，倒</w:t>
      </w:r>
      <w:proofErr w:type="gramStart"/>
      <w:r>
        <w:rPr>
          <w:rFonts w:ascii="宋体" w:eastAsia="宋体" w:hAnsi="宋体" w:cs="宋体" w:hint="eastAsia"/>
          <w:bCs/>
          <w:sz w:val="28"/>
          <w:szCs w:val="28"/>
        </w:rPr>
        <w:t>逼各项</w:t>
      </w:r>
      <w:proofErr w:type="gramEnd"/>
      <w:r>
        <w:rPr>
          <w:rFonts w:ascii="宋体" w:eastAsia="宋体" w:hAnsi="宋体" w:cs="宋体" w:hint="eastAsia"/>
          <w:bCs/>
          <w:sz w:val="28"/>
          <w:szCs w:val="28"/>
        </w:rPr>
        <w:t>事业全面协同创新发展。近年来，学校从学科规划、师资建设、基础条件等方面作了大量的前期准备，未来将进一步坚持提升学校的凝聚力、生命力、竞争力、吸引力和影响力。</w:t>
      </w:r>
      <w:bookmarkStart w:id="9" w:name="_Toc30176"/>
      <w:bookmarkStart w:id="10" w:name="_Toc65821035"/>
    </w:p>
    <w:p w14:paraId="2179FC53"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（2）专业</w:t>
      </w:r>
      <w:bookmarkEnd w:id="9"/>
      <w:bookmarkEnd w:id="10"/>
      <w:r>
        <w:rPr>
          <w:rFonts w:ascii="宋体" w:eastAsia="宋体" w:hAnsi="宋体" w:cs="宋体" w:hint="eastAsia"/>
          <w:b/>
          <w:sz w:val="28"/>
          <w:szCs w:val="28"/>
        </w:rPr>
        <w:t>建设基础扎实</w:t>
      </w:r>
    </w:p>
    <w:p w14:paraId="5FD1B76B"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在现有大数据与会计专业办学经验的基础上，积极探索与省内外知名企业的深度校企合作，依托行业企业的优势和学校良好的生源基础，具备办好本科专业的基本条件，为学校办好“大数据与会计”本科专业提供全面支撑。</w:t>
      </w:r>
    </w:p>
    <w:p w14:paraId="0B7677B7"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a.省内影响力较大</w:t>
      </w:r>
    </w:p>
    <w:p w14:paraId="5ADB53E9"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lastRenderedPageBreak/>
        <w:t>在国家大力提倡发展应用型本科教育的契机下，我校大数据与会计专业对照本科专业办学标准开展专业建设。作为我校老牌专业之一，历史悠久，办学严谨踏实，师资力量雄厚，生源优秀，教学管理机制完善，为学校发展转型做出很大贡献，深受师生、企业和社会好评。已发展成省级特色专业、省级创新行动计划“骨干专业”，同时拥有省级综合实验实训中心、省级教师团队、省级卓越人才培养项目、省级“双基”示范教研室等荣誉，在学校各专业中脱颖而出，成为省内知名、区域一流、影响力广泛的高水平高职专科专业。</w:t>
      </w:r>
    </w:p>
    <w:p w14:paraId="2B2F06D5" w14:textId="77777777" w:rsidR="0022663D" w:rsidRDefault="00000000">
      <w:pPr>
        <w:widowControl w:val="0"/>
        <w:kinsoku/>
        <w:spacing w:line="500" w:lineRule="exact"/>
        <w:ind w:firstLineChars="200" w:firstLine="562"/>
        <w:textAlignment w:val="auto"/>
        <w:rPr>
          <w:rFonts w:ascii="宋体" w:eastAsia="宋体" w:hAnsi="宋体" w:cs="宋体"/>
          <w:b/>
          <w:sz w:val="28"/>
          <w:szCs w:val="28"/>
        </w:rPr>
      </w:pPr>
      <w:r>
        <w:rPr>
          <w:rFonts w:ascii="宋体" w:eastAsia="宋体" w:hAnsi="宋体" w:cs="宋体" w:hint="eastAsia"/>
          <w:b/>
          <w:sz w:val="28"/>
          <w:szCs w:val="28"/>
        </w:rPr>
        <w:t>b.人才培养经验丰富</w:t>
      </w:r>
    </w:p>
    <w:p w14:paraId="4625F684"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申报大数据与会计本科专业所依托的是我校的大数据与会计专业（原名：会计电算化专业、会计专业），我校会计专业的开设已有40多年历史，2021年正式更名为大数据与会计专业，积累了较为丰富的办学经验，毕业生向来受到用人单位的好评。无论是业务素质还是敬业精神，我校培养的会计专业毕业生认可度在安徽省内名列前茅。本专业长年招生人数稳定，生源质量好，连续十年招生人数均能达到招生计划的90%以上，新生报到率均超过85%，同时保证毕业生当年就业率不低于96%（高于全省平均水平）。招生计划随着经济的发展，社会对会计专业人才也提出了新的要求。为更好地服务社会，会计团队定期通过向用人单位发放毕业生调查表、用人单位对毕业生评价反馈表等方式进行调研分析，适时调整大数据与会计专业人才培养方案，以保证我们的课程体系设置、培养方向契合社会和企业需求，沿着正确的方向向前发展。</w:t>
      </w:r>
      <w:bookmarkStart w:id="11" w:name="_Toc26562"/>
      <w:bookmarkStart w:id="12" w:name="_Toc65821037"/>
    </w:p>
    <w:p w14:paraId="396EF753" w14:textId="77777777" w:rsidR="0022663D" w:rsidRDefault="00000000">
      <w:pPr>
        <w:widowControl w:val="0"/>
        <w:kinsoku/>
        <w:spacing w:line="500" w:lineRule="exact"/>
        <w:ind w:firstLineChars="200" w:firstLine="562"/>
        <w:textAlignment w:val="auto"/>
        <w:rPr>
          <w:rFonts w:ascii="宋体" w:eastAsia="宋体" w:hAnsi="宋体" w:cs="宋体"/>
          <w:b/>
          <w:sz w:val="28"/>
          <w:szCs w:val="28"/>
        </w:rPr>
      </w:pPr>
      <w:r>
        <w:rPr>
          <w:rFonts w:ascii="宋体" w:eastAsia="宋体" w:hAnsi="宋体" w:cs="宋体" w:hint="eastAsia"/>
          <w:b/>
          <w:sz w:val="28"/>
          <w:szCs w:val="28"/>
        </w:rPr>
        <w:t>c.师资队伍实力雄厚</w:t>
      </w:r>
      <w:bookmarkEnd w:id="11"/>
      <w:bookmarkEnd w:id="12"/>
    </w:p>
    <w:p w14:paraId="71130F07"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本专业现有教师22人，专业生师比平均为18:1；专任教师中，教授5人，副教授8人，讲师7人，高级职称专任教师超过了64%。安徽省教学名师2人，安徽省教坛新秀2人，安徽省优秀青年教师培养对象1人，安庆市优秀教师1人。学历分布上，博士3人（含1人在读），硕士研究生14人。“双师型”教师占比15人，超过65%，另拥有21名来自于行业企业财务管理、会计实务一线的兼职教师，企业教师承担的专业课教学课时不少于总课时的20%。以上各项指标均达到本科层次专业教</w:t>
      </w:r>
      <w:r>
        <w:rPr>
          <w:rFonts w:ascii="宋体" w:eastAsia="宋体" w:hAnsi="宋体" w:cs="宋体" w:hint="eastAsia"/>
          <w:bCs/>
          <w:sz w:val="28"/>
          <w:szCs w:val="28"/>
        </w:rPr>
        <w:lastRenderedPageBreak/>
        <w:t>师队伍的标准。</w:t>
      </w:r>
    </w:p>
    <w:p w14:paraId="0334849F" w14:textId="77777777" w:rsidR="0022663D" w:rsidRDefault="00000000">
      <w:pPr>
        <w:widowControl w:val="0"/>
        <w:kinsoku/>
        <w:spacing w:line="500" w:lineRule="exact"/>
        <w:ind w:firstLineChars="200" w:firstLine="562"/>
        <w:textAlignment w:val="auto"/>
        <w:rPr>
          <w:rFonts w:ascii="宋体" w:eastAsia="宋体" w:hAnsi="宋体" w:cs="宋体"/>
          <w:bCs/>
          <w:sz w:val="28"/>
          <w:szCs w:val="28"/>
        </w:rPr>
      </w:pPr>
      <w:r>
        <w:rPr>
          <w:rFonts w:ascii="宋体" w:eastAsia="宋体" w:hAnsi="宋体" w:cs="宋体" w:hint="eastAsia"/>
          <w:b/>
          <w:sz w:val="28"/>
          <w:szCs w:val="28"/>
        </w:rPr>
        <w:t>d.教学与科研互促共进</w:t>
      </w:r>
    </w:p>
    <w:p w14:paraId="10D06BA8"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近年来，专业教师多次参加省级教师教学能力大赛，其中四人获省赛二等奖，五人获省赛三等奖；专业教师共承担省级以上教科研课题近30项，出版和发表了一批高质量的研究成果（教材和专著有10余本）。会计教学团队发表论文40余篇，其中三类以上论文20余篇，二类以上论文近10篇。团队教师获省级教学成果奖一等奖1人、二等奖2人、三等奖6人。</w:t>
      </w:r>
    </w:p>
    <w:p w14:paraId="26BEBFBC" w14:textId="77777777" w:rsidR="0022663D" w:rsidRDefault="00000000">
      <w:pPr>
        <w:widowControl w:val="0"/>
        <w:kinsoku/>
        <w:spacing w:line="500" w:lineRule="exact"/>
        <w:ind w:firstLineChars="200" w:firstLine="562"/>
        <w:textAlignment w:val="auto"/>
        <w:rPr>
          <w:rFonts w:ascii="宋体" w:eastAsia="宋体" w:hAnsi="宋体" w:cs="宋体"/>
          <w:bCs/>
          <w:sz w:val="28"/>
          <w:szCs w:val="28"/>
        </w:rPr>
      </w:pPr>
      <w:r>
        <w:rPr>
          <w:rFonts w:ascii="宋体" w:eastAsia="宋体" w:hAnsi="宋体" w:cs="宋体" w:hint="eastAsia"/>
          <w:b/>
          <w:sz w:val="28"/>
          <w:szCs w:val="28"/>
        </w:rPr>
        <w:t>e.人才培养质量高</w:t>
      </w:r>
    </w:p>
    <w:p w14:paraId="7ECE6683"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近年来, 我院大数据与会计专业以技能大赛和考证为抓手, 不断突出学生的技能培养,取得了显著成绩。近五年间，团队教师指导学生在全国大学生市场调查与分析大赛总决赛中获得一等奖和二等奖, 在安徽省财税技能大赛中获得一等奖，安徽省大学生创新创业ERP管理技能大赛中获得一等奖，在安徽省会计技能大赛中获得五次二等奖和六次三等奖，在安徽省财会创新大赛获得三次二等奖，获奖数量和等次在省同类高校会计专业中名列前茅。自2018年开始大数据与会计专业系统组织学生报名并备考全国初级会计资格证考试，学生初级会计证通过率远高于全国平均水平。会计专业专升本报考人数逐年增加，通过率连续三年超过20%。2019年会计专业申报全国“1+X”智能财税考证试点，并组织学生参加全国首批“1+X”智能财税职业资格等级考证，取得了93.75%的通过率，位居安徽省第一；2020年再次组织并培训学生参加全国第四批“1+X”智能财税职业资格等级考证，通过率高达100%，获得了“全国优胜奖”。学生优秀的</w:t>
      </w:r>
      <w:proofErr w:type="gramStart"/>
      <w:r>
        <w:rPr>
          <w:rFonts w:ascii="宋体" w:eastAsia="宋体" w:hAnsi="宋体" w:cs="宋体" w:hint="eastAsia"/>
          <w:bCs/>
          <w:sz w:val="28"/>
          <w:szCs w:val="28"/>
        </w:rPr>
        <w:t>赛证成绩</w:t>
      </w:r>
      <w:proofErr w:type="gramEnd"/>
      <w:r>
        <w:rPr>
          <w:rFonts w:ascii="宋体" w:eastAsia="宋体" w:hAnsi="宋体" w:cs="宋体" w:hint="eastAsia"/>
          <w:bCs/>
          <w:sz w:val="28"/>
          <w:szCs w:val="28"/>
        </w:rPr>
        <w:t>和升学率，证明了会计专业“岗课赛证”融合育人模式运行有效，也有力地带动和促进了大数据与会计专业教育教学质量的全面提升。</w:t>
      </w:r>
      <w:bookmarkStart w:id="13" w:name="_Toc880"/>
      <w:bookmarkStart w:id="14" w:name="_Toc65821039"/>
    </w:p>
    <w:p w14:paraId="4F3F99EA" w14:textId="77777777" w:rsidR="0022663D" w:rsidRDefault="00000000">
      <w:pPr>
        <w:widowControl w:val="0"/>
        <w:kinsoku/>
        <w:spacing w:line="500" w:lineRule="exact"/>
        <w:ind w:firstLineChars="200" w:firstLine="562"/>
        <w:textAlignment w:val="auto"/>
        <w:rPr>
          <w:rFonts w:ascii="宋体" w:eastAsia="宋体" w:hAnsi="宋体" w:cs="宋体"/>
          <w:bCs/>
          <w:sz w:val="28"/>
          <w:szCs w:val="28"/>
        </w:rPr>
      </w:pPr>
      <w:r>
        <w:rPr>
          <w:rFonts w:ascii="宋体" w:eastAsia="宋体" w:hAnsi="宋体" w:cs="宋体" w:hint="eastAsia"/>
          <w:b/>
          <w:sz w:val="28"/>
          <w:szCs w:val="28"/>
        </w:rPr>
        <w:t>f</w:t>
      </w:r>
      <w:r>
        <w:rPr>
          <w:rFonts w:ascii="宋体" w:eastAsia="宋体" w:hAnsi="宋体" w:cs="宋体" w:hint="eastAsia"/>
          <w:bCs/>
          <w:sz w:val="28"/>
          <w:szCs w:val="28"/>
        </w:rPr>
        <w:t>.</w:t>
      </w:r>
      <w:r>
        <w:rPr>
          <w:rFonts w:ascii="宋体" w:eastAsia="宋体" w:hAnsi="宋体" w:cs="宋体" w:hint="eastAsia"/>
          <w:b/>
          <w:sz w:val="28"/>
          <w:szCs w:val="28"/>
        </w:rPr>
        <w:t>实验实</w:t>
      </w:r>
      <w:proofErr w:type="gramStart"/>
      <w:r>
        <w:rPr>
          <w:rFonts w:ascii="宋体" w:eastAsia="宋体" w:hAnsi="宋体" w:cs="宋体" w:hint="eastAsia"/>
          <w:b/>
          <w:sz w:val="28"/>
          <w:szCs w:val="28"/>
        </w:rPr>
        <w:t>训条件</w:t>
      </w:r>
      <w:bookmarkEnd w:id="13"/>
      <w:bookmarkEnd w:id="14"/>
      <w:proofErr w:type="gramEnd"/>
      <w:r>
        <w:rPr>
          <w:rFonts w:ascii="宋体" w:eastAsia="宋体" w:hAnsi="宋体" w:cs="宋体" w:hint="eastAsia"/>
          <w:b/>
          <w:sz w:val="28"/>
          <w:szCs w:val="28"/>
        </w:rPr>
        <w:t>优良</w:t>
      </w:r>
    </w:p>
    <w:p w14:paraId="56007641"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大数据与会计专业正在筹备新建大数据智能财务综合实训中心，目前已建成省内一流的安徽省综合模拟实习实训中心一个，另配有会计综合实训室、财税技能实训室、ERP沙盘体验中心，拥有先进的智慧教室、计算机硬件设施，配备了用友新道、网中网、衡</w:t>
      </w:r>
      <w:proofErr w:type="gramStart"/>
      <w:r>
        <w:rPr>
          <w:rFonts w:ascii="宋体" w:eastAsia="宋体" w:hAnsi="宋体" w:cs="宋体" w:hint="eastAsia"/>
          <w:bCs/>
          <w:sz w:val="28"/>
          <w:szCs w:val="28"/>
        </w:rPr>
        <w:t>信税友</w:t>
      </w:r>
      <w:proofErr w:type="gramEnd"/>
      <w:r>
        <w:rPr>
          <w:rFonts w:ascii="宋体" w:eastAsia="宋体" w:hAnsi="宋体" w:cs="宋体" w:hint="eastAsia"/>
          <w:bCs/>
          <w:sz w:val="28"/>
          <w:szCs w:val="28"/>
        </w:rPr>
        <w:t>等国内</w:t>
      </w:r>
      <w:r>
        <w:rPr>
          <w:rFonts w:ascii="宋体" w:eastAsia="宋体" w:hAnsi="宋体" w:cs="宋体" w:hint="eastAsia"/>
          <w:bCs/>
          <w:sz w:val="28"/>
          <w:szCs w:val="28"/>
        </w:rPr>
        <w:lastRenderedPageBreak/>
        <w:t>一流的会计信息化、管理会计、</w:t>
      </w:r>
      <w:proofErr w:type="gramStart"/>
      <w:r>
        <w:rPr>
          <w:rFonts w:ascii="宋体" w:eastAsia="宋体" w:hAnsi="宋体" w:cs="宋体" w:hint="eastAsia"/>
          <w:bCs/>
          <w:sz w:val="28"/>
          <w:szCs w:val="28"/>
        </w:rPr>
        <w:t>业财一体化</w:t>
      </w:r>
      <w:proofErr w:type="gramEnd"/>
      <w:r>
        <w:rPr>
          <w:rFonts w:ascii="宋体" w:eastAsia="宋体" w:hAnsi="宋体" w:cs="宋体" w:hint="eastAsia"/>
          <w:bCs/>
          <w:sz w:val="28"/>
          <w:szCs w:val="28"/>
        </w:rPr>
        <w:t>教学软件，生</w:t>
      </w:r>
      <w:proofErr w:type="gramStart"/>
      <w:r>
        <w:rPr>
          <w:rFonts w:ascii="宋体" w:eastAsia="宋体" w:hAnsi="宋体" w:cs="宋体" w:hint="eastAsia"/>
          <w:bCs/>
          <w:sz w:val="28"/>
          <w:szCs w:val="28"/>
        </w:rPr>
        <w:t>均教学</w:t>
      </w:r>
      <w:proofErr w:type="gramEnd"/>
      <w:r>
        <w:rPr>
          <w:rFonts w:ascii="宋体" w:eastAsia="宋体" w:hAnsi="宋体" w:cs="宋体" w:hint="eastAsia"/>
          <w:bCs/>
          <w:sz w:val="28"/>
          <w:szCs w:val="28"/>
        </w:rPr>
        <w:t>科研仪器设备值达到10000元，保证了实践课课时比率超过总课时的50%，同时能确保每学年专业实验实</w:t>
      </w:r>
      <w:proofErr w:type="gramStart"/>
      <w:r>
        <w:rPr>
          <w:rFonts w:ascii="宋体" w:eastAsia="宋体" w:hAnsi="宋体" w:cs="宋体" w:hint="eastAsia"/>
          <w:bCs/>
          <w:sz w:val="28"/>
          <w:szCs w:val="28"/>
        </w:rPr>
        <w:t>训项目</w:t>
      </w:r>
      <w:proofErr w:type="gramEnd"/>
      <w:r>
        <w:rPr>
          <w:rFonts w:ascii="宋体" w:eastAsia="宋体" w:hAnsi="宋体" w:cs="宋体" w:hint="eastAsia"/>
          <w:bCs/>
          <w:sz w:val="28"/>
          <w:szCs w:val="28"/>
        </w:rPr>
        <w:t>开出率达到100%，为学生提供除理论学习以外的实践训练条件，满足学生理论与实践一体化学习的需求。</w:t>
      </w:r>
      <w:bookmarkStart w:id="15" w:name="_Toc17286"/>
      <w:bookmarkStart w:id="16" w:name="_Toc65821040"/>
    </w:p>
    <w:p w14:paraId="6AC58A0E" w14:textId="77777777" w:rsidR="0022663D" w:rsidRDefault="00000000">
      <w:pPr>
        <w:widowControl w:val="0"/>
        <w:kinsoku/>
        <w:spacing w:line="500" w:lineRule="exact"/>
        <w:ind w:firstLineChars="200" w:firstLine="562"/>
        <w:textAlignment w:val="auto"/>
        <w:rPr>
          <w:rFonts w:ascii="宋体" w:eastAsia="宋体" w:hAnsi="宋体" w:cs="宋体"/>
          <w:bCs/>
          <w:sz w:val="28"/>
          <w:szCs w:val="28"/>
        </w:rPr>
      </w:pPr>
      <w:r>
        <w:rPr>
          <w:rFonts w:ascii="宋体" w:eastAsia="宋体" w:hAnsi="宋体" w:cs="宋体" w:hint="eastAsia"/>
          <w:b/>
          <w:sz w:val="28"/>
          <w:szCs w:val="28"/>
        </w:rPr>
        <w:t>g</w:t>
      </w:r>
      <w:r>
        <w:rPr>
          <w:rFonts w:ascii="宋体" w:eastAsia="宋体" w:hAnsi="宋体" w:cs="宋体" w:hint="eastAsia"/>
          <w:bCs/>
          <w:sz w:val="28"/>
          <w:szCs w:val="28"/>
        </w:rPr>
        <w:t>.</w:t>
      </w:r>
      <w:r>
        <w:rPr>
          <w:rFonts w:ascii="宋体" w:eastAsia="宋体" w:hAnsi="宋体" w:cs="宋体" w:hint="eastAsia"/>
          <w:b/>
          <w:sz w:val="28"/>
          <w:szCs w:val="28"/>
        </w:rPr>
        <w:t>校企合作</w:t>
      </w:r>
      <w:bookmarkEnd w:id="15"/>
      <w:bookmarkEnd w:id="16"/>
      <w:r>
        <w:rPr>
          <w:rFonts w:ascii="宋体" w:eastAsia="宋体" w:hAnsi="宋体" w:cs="宋体" w:hint="eastAsia"/>
          <w:b/>
          <w:sz w:val="28"/>
          <w:szCs w:val="28"/>
        </w:rPr>
        <w:t>深度融合</w:t>
      </w:r>
    </w:p>
    <w:p w14:paraId="374E3140"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为了创新专业教学模式，提高教学水平，大数据与会计专业积极与省内外近26家相关领域的产教融合型企业签订建设校企合作人才培养基地的协议，并利用校企双方的专业优势，以教学、培训、横向课题研究为主要任务，旨在迅速成长为一个拥有国内一流教学设计理念的教学基地。为保障专业建设的顺利进行，学院将专业建设经费列入年度预算，保证建设需要，并积极争取获得学校专项支持，同时与行业、知名企业合作，确保专业实践教学取得成效。</w:t>
      </w:r>
    </w:p>
    <w:p w14:paraId="4DC428F5" w14:textId="77777777" w:rsidR="0022663D" w:rsidRDefault="00000000">
      <w:pPr>
        <w:widowControl w:val="0"/>
        <w:kinsoku/>
        <w:spacing w:line="500" w:lineRule="exact"/>
        <w:ind w:firstLineChars="200" w:firstLine="562"/>
        <w:textAlignment w:val="auto"/>
        <w:rPr>
          <w:rFonts w:ascii="宋体" w:eastAsia="宋体" w:hAnsi="宋体" w:cs="宋体"/>
          <w:b/>
          <w:sz w:val="28"/>
          <w:szCs w:val="28"/>
        </w:rPr>
      </w:pPr>
      <w:r>
        <w:rPr>
          <w:rFonts w:ascii="宋体" w:eastAsia="宋体" w:hAnsi="宋体" w:cs="宋体" w:hint="eastAsia"/>
          <w:b/>
          <w:sz w:val="28"/>
          <w:szCs w:val="28"/>
        </w:rPr>
        <w:t>h.社会服务形式多样</w:t>
      </w:r>
    </w:p>
    <w:p w14:paraId="79642E7E"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教师在克服学校教学任务繁重和个人家庭需要的双重困难，广泛开展社会培训，为安庆市县税务局、财政局、政法委、法院、企事业单位、财务公司以及教育培训机构提供社会培训以及专题讲座，提供有关会计、创业、投资、法律、评估、财务、记账等方面业务咨询和培训。积极开展社会实践，组织志愿服务，每年开展讲座和培训累计达到1000人次，远超本专业在校人数的2倍，充分发挥初中级会计职称考试的考证培训功能，满足本地区会计及相关专业人员的职业培训、职业技能鉴定和技能考证、继续教育需要。</w:t>
      </w:r>
    </w:p>
    <w:p w14:paraId="1358A2C5"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2.专业优势，对自身专业优势特色的分析</w:t>
      </w:r>
      <w:bookmarkStart w:id="17" w:name="_Toc65821045"/>
      <w:bookmarkStart w:id="18" w:name="_Toc29207"/>
      <w:bookmarkStart w:id="19" w:name="_Toc65821049"/>
      <w:bookmarkStart w:id="20" w:name="_Toc11556"/>
    </w:p>
    <w:p w14:paraId="4A6910F2"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(1)创新驱动的复合型人才培养模式</w:t>
      </w:r>
      <w:bookmarkEnd w:id="17"/>
      <w:bookmarkEnd w:id="18"/>
    </w:p>
    <w:p w14:paraId="3BBBE24A"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互联网+大数据+人工智能+”时代的到来呼唤具有创新意识的复合型人才。大数据与会计专业培养具备诚信品质、人文素养和科学精神，掌握会计、管理、经济、法律和计算机应用的相关知识，能够熟练运用大数据和人工智能工具解决行业新问题的复合型专业人才。“商能并重”素来是我院会计专业的人才培养特色，既注重会计智商、情商和</w:t>
      </w:r>
      <w:proofErr w:type="gramStart"/>
      <w:r>
        <w:rPr>
          <w:rFonts w:ascii="宋体" w:eastAsia="宋体" w:hAnsi="宋体" w:cs="宋体" w:hint="eastAsia"/>
          <w:bCs/>
          <w:sz w:val="28"/>
          <w:szCs w:val="28"/>
        </w:rPr>
        <w:t>灵商</w:t>
      </w:r>
      <w:proofErr w:type="gramEnd"/>
      <w:r>
        <w:rPr>
          <w:rFonts w:ascii="宋体" w:eastAsia="宋体" w:hAnsi="宋体" w:cs="宋体" w:hint="eastAsia"/>
          <w:bCs/>
          <w:sz w:val="28"/>
          <w:szCs w:val="28"/>
        </w:rPr>
        <w:t>的培育，也关注信息技术、职业适应、沟通协调、管</w:t>
      </w:r>
      <w:r>
        <w:rPr>
          <w:rFonts w:ascii="宋体" w:eastAsia="宋体" w:hAnsi="宋体" w:cs="宋体" w:hint="eastAsia"/>
          <w:bCs/>
          <w:sz w:val="28"/>
          <w:szCs w:val="28"/>
        </w:rPr>
        <w:lastRenderedPageBreak/>
        <w:t>理执行和创新创业等方面能力的培养。新建的大数据与会计专业将重点关注大数据背景下的新型会计人才需求，充分发挥合作共建单位的业界经验、业</w:t>
      </w:r>
      <w:proofErr w:type="gramStart"/>
      <w:r>
        <w:rPr>
          <w:rFonts w:ascii="宋体" w:eastAsia="宋体" w:hAnsi="宋体" w:cs="宋体" w:hint="eastAsia"/>
          <w:bCs/>
          <w:sz w:val="28"/>
          <w:szCs w:val="28"/>
        </w:rPr>
        <w:t>态观察</w:t>
      </w:r>
      <w:proofErr w:type="gramEnd"/>
      <w:r>
        <w:rPr>
          <w:rFonts w:ascii="宋体" w:eastAsia="宋体" w:hAnsi="宋体" w:cs="宋体" w:hint="eastAsia"/>
          <w:bCs/>
          <w:sz w:val="28"/>
          <w:szCs w:val="28"/>
        </w:rPr>
        <w:t>和实训能力，通过完善的培养计划将学生打造成品格高尚、素质过硬、创造力强、市场认可的高素质应用型人才</w:t>
      </w:r>
      <w:bookmarkStart w:id="21" w:name="_Toc8458"/>
      <w:bookmarkStart w:id="22" w:name="_Toc65821046"/>
    </w:p>
    <w:p w14:paraId="31E50A93"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
          <w:sz w:val="28"/>
          <w:szCs w:val="28"/>
        </w:rPr>
        <w:t>2)“双师双能”型教育教学团队</w:t>
      </w:r>
      <w:bookmarkEnd w:id="21"/>
      <w:bookmarkEnd w:id="22"/>
    </w:p>
    <w:p w14:paraId="3AD36D23"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大数据与会计专业的师资队伍包括“教师、会计师、审计师、经济师、人力资源管理师等”多重角色内涵。教师队伍既要拥有传统高校教师的专业科学知识和教学科研能力，又要具备来自生产实践的行业运行知识、管理实践技能和技术革新能力等。师资队伍以现代商务学院现有的优质师资为主、校内其他有专长教师为辅、共建单位的行业精英为有力补充，打造校、企合作平台，通过多元引聘、双岗历练的成长、双向考核的激励机制等锻造“分层分类、做学合一、双创融合”的新型教学团队。</w:t>
      </w:r>
      <w:bookmarkStart w:id="23" w:name="_Toc65821047"/>
      <w:bookmarkStart w:id="24" w:name="_Toc4187"/>
    </w:p>
    <w:p w14:paraId="5C0EB958" w14:textId="77777777" w:rsidR="0022663D" w:rsidRDefault="00000000">
      <w:pPr>
        <w:widowControl w:val="0"/>
        <w:kinsoku/>
        <w:spacing w:line="500" w:lineRule="exact"/>
        <w:ind w:firstLineChars="200" w:firstLine="562"/>
        <w:textAlignment w:val="auto"/>
        <w:rPr>
          <w:rFonts w:ascii="宋体" w:eastAsia="宋体" w:hAnsi="宋体" w:cs="宋体"/>
          <w:bCs/>
          <w:sz w:val="28"/>
          <w:szCs w:val="28"/>
        </w:rPr>
      </w:pPr>
      <w:r>
        <w:rPr>
          <w:rFonts w:ascii="宋体" w:eastAsia="宋体" w:hAnsi="宋体" w:cs="宋体" w:hint="eastAsia"/>
          <w:b/>
          <w:sz w:val="28"/>
          <w:szCs w:val="28"/>
        </w:rPr>
        <w:t>(3)“大数据+会计”课程体系</w:t>
      </w:r>
      <w:bookmarkEnd w:id="23"/>
      <w:bookmarkEnd w:id="24"/>
    </w:p>
    <w:p w14:paraId="3BE958CF"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大数据与会计专业的人才培养方案将大数据、人工智能、财务可视化等技术与财务会计传统课程相融合。在财务会计传统课程的基础上，较大幅度地增加了计算机课程、大数据课程的比重，将大数据、人工智能课程与会计、财务等主干课相结合，衍生出大数据会计分析和财务决策等新兴课程。此外，学院将与事务所、大中型企业、高校等机构进行合作，邀请国内专家开展与大数据、人工智能相关的讲座和报告，拓展学生视野，激发学生学习兴趣</w:t>
      </w:r>
      <w:bookmarkStart w:id="25" w:name="_Toc20125"/>
      <w:bookmarkStart w:id="26" w:name="_Toc65821048"/>
      <w:r>
        <w:rPr>
          <w:rFonts w:ascii="宋体" w:eastAsia="宋体" w:hAnsi="宋体" w:cs="宋体" w:hint="eastAsia"/>
          <w:bCs/>
          <w:sz w:val="28"/>
          <w:szCs w:val="28"/>
        </w:rPr>
        <w:t>.</w:t>
      </w:r>
    </w:p>
    <w:p w14:paraId="0200D000"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(4)</w:t>
      </w:r>
      <w:r>
        <w:rPr>
          <w:rFonts w:ascii="宋体" w:eastAsia="宋体" w:hAnsi="宋体" w:cs="宋体" w:hint="eastAsia"/>
          <w:b/>
          <w:sz w:val="28"/>
          <w:szCs w:val="28"/>
        </w:rPr>
        <w:t>校企共建的“浸润式”培养环境</w:t>
      </w:r>
      <w:bookmarkEnd w:id="25"/>
      <w:bookmarkEnd w:id="26"/>
    </w:p>
    <w:p w14:paraId="74383875"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基于企业</w:t>
      </w:r>
      <w:proofErr w:type="gramStart"/>
      <w:r>
        <w:rPr>
          <w:rFonts w:ascii="宋体" w:eastAsia="宋体" w:hAnsi="宋体" w:cs="宋体" w:hint="eastAsia"/>
          <w:bCs/>
          <w:sz w:val="28"/>
          <w:szCs w:val="28"/>
        </w:rPr>
        <w:t>真实业务</w:t>
      </w:r>
      <w:proofErr w:type="gramEnd"/>
      <w:r>
        <w:rPr>
          <w:rFonts w:ascii="宋体" w:eastAsia="宋体" w:hAnsi="宋体" w:cs="宋体" w:hint="eastAsia"/>
          <w:bCs/>
          <w:sz w:val="28"/>
          <w:szCs w:val="28"/>
        </w:rPr>
        <w:t>场景，校企双方共建培养“大数据会计师”所需的集教学、实训、校外实习为一体的多个“浸润式”学习中心。学习中心借助共建单位的场地和人才优势，利用其前沿的业务经验和技术，与高校会计专业教育相融合，将提高人才培养质量。同时，学生们在沉浸式场景中观察专业人员的工作环境、业务范围、职责权限等，也有利于他们规划自己未来的职业发展方向，尽早规划自身职业生涯。</w:t>
      </w:r>
    </w:p>
    <w:p w14:paraId="2BDAE402" w14:textId="77777777" w:rsidR="0022663D" w:rsidRDefault="00000000">
      <w:pPr>
        <w:widowControl w:val="0"/>
        <w:kinsoku/>
        <w:spacing w:line="500" w:lineRule="exact"/>
        <w:ind w:firstLineChars="200" w:firstLine="562"/>
        <w:textAlignment w:val="auto"/>
        <w:rPr>
          <w:rFonts w:ascii="宋体" w:eastAsia="宋体" w:hAnsi="宋体" w:cs="宋体"/>
          <w:bCs/>
          <w:sz w:val="28"/>
          <w:szCs w:val="28"/>
        </w:rPr>
      </w:pPr>
      <w:r>
        <w:rPr>
          <w:rFonts w:ascii="宋体" w:eastAsia="宋体" w:hAnsi="宋体" w:cs="宋体" w:hint="eastAsia"/>
          <w:b/>
          <w:sz w:val="28"/>
          <w:szCs w:val="28"/>
        </w:rPr>
        <w:t>（5）“立足区域、放眼国际”的教育视野</w:t>
      </w:r>
      <w:bookmarkEnd w:id="19"/>
      <w:bookmarkEnd w:id="20"/>
    </w:p>
    <w:p w14:paraId="0769E2BE"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lastRenderedPageBreak/>
        <w:t>大数据与会计专业的建设依托安庆区域内的优质企业，毕业生的就业地点主要集中在安徽省内及长江长三角地区。因此，学院的建设体现出“立足区域”的特色，即以区域内大型企业、会计师事务所等用人单位的需求为导向，深入</w:t>
      </w:r>
      <w:proofErr w:type="gramStart"/>
      <w:r>
        <w:rPr>
          <w:rFonts w:ascii="宋体" w:eastAsia="宋体" w:hAnsi="宋体" w:cs="宋体" w:hint="eastAsia"/>
          <w:bCs/>
          <w:sz w:val="28"/>
          <w:szCs w:val="28"/>
        </w:rPr>
        <w:t>挖掘长</w:t>
      </w:r>
      <w:proofErr w:type="gramEnd"/>
      <w:r>
        <w:rPr>
          <w:rFonts w:ascii="宋体" w:eastAsia="宋体" w:hAnsi="宋体" w:cs="宋体" w:hint="eastAsia"/>
          <w:bCs/>
          <w:sz w:val="28"/>
          <w:szCs w:val="28"/>
        </w:rPr>
        <w:t>三角地区在先进制造业、电商物流业、贸易、金融等行业的高端人才需要，培养满足区域经济发展需求的优秀人才。人才培养目光也要“放眼国际”。新建的大数据与会计专业同样也会将国际职业资格ACCA课程内容嵌入学历教育之中。同时，学院也鼓励师资团队开展研究型教学，加强与海外高校的战略合作，为学生的进一步深造创造机会。</w:t>
      </w:r>
    </w:p>
    <w:p w14:paraId="042C477A" w14:textId="77777777" w:rsidR="0022663D" w:rsidRDefault="00000000">
      <w:pPr>
        <w:spacing w:line="500" w:lineRule="exact"/>
        <w:ind w:firstLineChars="200" w:firstLine="566"/>
        <w:rPr>
          <w:rFonts w:ascii="宋体" w:eastAsia="宋体" w:hAnsi="宋体" w:cs="宋体"/>
          <w:b/>
          <w:bCs/>
          <w:sz w:val="28"/>
          <w:szCs w:val="28"/>
        </w:rPr>
      </w:pPr>
      <w:r>
        <w:rPr>
          <w:rFonts w:ascii="宋体" w:eastAsia="宋体" w:hAnsi="宋体" w:cs="宋体" w:hint="eastAsia"/>
          <w:b/>
          <w:bCs/>
          <w:spacing w:val="2"/>
          <w:sz w:val="28"/>
          <w:szCs w:val="28"/>
        </w:rPr>
        <w:t>3.保障开设本专业可持续发展的规划和相关制度</w:t>
      </w:r>
    </w:p>
    <w:p w14:paraId="31BECC7E"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（1）大数据与会计本科专业建设总体规划</w:t>
      </w:r>
    </w:p>
    <w:p w14:paraId="7FB7C7F3"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面对21世纪大数据背景的新形势，大数据与会计专业应该瞄准数据信息之靶，创新课堂教学模式，同时对整体课堂体系进行改造优化。厚基础、重技能、宽知识、高素养，通识教育与专业教育有机结合，设计会计专业知识和智能分析技术有机结合的全新课程体系，突出大数据时代会计“复合型”人才培养特色；课程体系注重专业知识、专业实践和数据分析实践的衔接，利用学科优势和智能会计实验平台，培养学生会计领域下的数据分析能力，突出“智能型、创新型”的会计人才培养特色；依托社会实践基地、战略合作企业等联合培养，培养学生社会实践能力，并通过开展第二课堂进一步提升学生的综合能力；强化智能数据分析学科前沿课程设计，使学生能够掌握前沿数据分析的理论知识与技术方法，着重培养学生会计领域的数据分析及创新实践能力，充分发挥数字化时代的大数据财务管理功能，突出“智能型”培养特色</w:t>
      </w:r>
      <w:bookmarkStart w:id="27" w:name="_Toc65821051"/>
      <w:r>
        <w:rPr>
          <w:rFonts w:ascii="宋体" w:eastAsia="宋体" w:hAnsi="宋体" w:cs="宋体" w:hint="eastAsia"/>
          <w:bCs/>
          <w:sz w:val="28"/>
          <w:szCs w:val="28"/>
        </w:rPr>
        <w:t>。</w:t>
      </w:r>
    </w:p>
    <w:p w14:paraId="487EAEBC" w14:textId="77777777" w:rsidR="0022663D" w:rsidRDefault="00000000">
      <w:pPr>
        <w:widowControl w:val="0"/>
        <w:kinsoku/>
        <w:spacing w:line="500" w:lineRule="exact"/>
        <w:ind w:firstLineChars="200" w:firstLine="562"/>
        <w:textAlignment w:val="auto"/>
        <w:rPr>
          <w:rFonts w:ascii="宋体" w:eastAsia="宋体" w:hAnsi="宋体" w:cs="宋体"/>
          <w:b/>
          <w:sz w:val="28"/>
          <w:szCs w:val="28"/>
        </w:rPr>
      </w:pPr>
      <w:r>
        <w:rPr>
          <w:rFonts w:ascii="宋体" w:eastAsia="宋体" w:hAnsi="宋体" w:cs="宋体" w:hint="eastAsia"/>
          <w:b/>
          <w:sz w:val="28"/>
          <w:szCs w:val="28"/>
        </w:rPr>
        <w:t>（2）大数据与会计本科专业建设原则</w:t>
      </w:r>
      <w:bookmarkEnd w:id="27"/>
    </w:p>
    <w:p w14:paraId="3F024D12"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以习近平新时代中国特色社会主义思想为指导，贯彻落实新修订的《中华人民共和国职业教育法》、全国教育大会精神和《中国教育现代化2035》，以立德树人为根本任务，以学生发展为中心，突破传统路径依赖，充分发挥产业优势，发挥企业重要教育主体作用，深化产教融合，推动学校探索大数据与财务管理专业建设模式，建强优势</w:t>
      </w:r>
      <w:r>
        <w:rPr>
          <w:rFonts w:ascii="宋体" w:eastAsia="宋体" w:hAnsi="宋体" w:cs="宋体" w:hint="eastAsia"/>
          <w:bCs/>
          <w:sz w:val="28"/>
          <w:szCs w:val="28"/>
        </w:rPr>
        <w:lastRenderedPageBreak/>
        <w:t>特色专业，完善人才培养协同机制，造就大批产业需要的高素质应用型、创新型、复合型人才，为提高安庆本地区乃至长三角地区产业竞争力和汇聚发展新动能提供人才支持和智力支撑。</w:t>
      </w:r>
    </w:p>
    <w:p w14:paraId="56537F28"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大数据与会计专业建设坚持育人为本，以提高人才培养能力为核心，推动学校人才培养供给侧与产业需求侧紧密对接；坚持产业为要，强化“产学研用”体系化设计，增强服务产业发展的支撑作用；坚持产教融合，着力打造集产、学、</w:t>
      </w:r>
      <w:proofErr w:type="gramStart"/>
      <w:r>
        <w:rPr>
          <w:rFonts w:ascii="宋体" w:eastAsia="宋体" w:hAnsi="宋体" w:cs="宋体" w:hint="eastAsia"/>
          <w:bCs/>
          <w:sz w:val="28"/>
          <w:szCs w:val="28"/>
        </w:rPr>
        <w:t>研</w:t>
      </w:r>
      <w:proofErr w:type="gramEnd"/>
      <w:r>
        <w:rPr>
          <w:rFonts w:ascii="宋体" w:eastAsia="宋体" w:hAnsi="宋体" w:cs="宋体" w:hint="eastAsia"/>
          <w:bCs/>
          <w:sz w:val="28"/>
          <w:szCs w:val="28"/>
        </w:rPr>
        <w:t>、转、创、用于一体，互补、互利、互动、多赢的实体性人才培养创新平台；坚持创新发展，充分发挥高校与地方政府、行业协会、企业机构等多方办学主体作用，加强区域产业、教育、科技资源的统筹和部门之间的协调，实现共建共管共享，探索“校企联合”、“校园联合”等多种合作办学模式。</w:t>
      </w:r>
      <w:bookmarkStart w:id="28" w:name="_Toc65821052"/>
    </w:p>
    <w:p w14:paraId="5C4216A5" w14:textId="77777777" w:rsidR="0022663D" w:rsidRDefault="00000000">
      <w:pPr>
        <w:widowControl w:val="0"/>
        <w:kinsoku/>
        <w:spacing w:line="500" w:lineRule="exact"/>
        <w:ind w:firstLineChars="200" w:firstLine="562"/>
        <w:textAlignment w:val="auto"/>
        <w:rPr>
          <w:rFonts w:ascii="宋体" w:eastAsia="宋体" w:hAnsi="宋体" w:cs="宋体"/>
          <w:b/>
          <w:snapToGrid/>
          <w:sz w:val="28"/>
          <w:szCs w:val="28"/>
        </w:rPr>
      </w:pPr>
      <w:r>
        <w:rPr>
          <w:rFonts w:ascii="宋体" w:eastAsia="宋体" w:hAnsi="宋体" w:cs="宋体" w:hint="eastAsia"/>
          <w:b/>
          <w:snapToGrid/>
          <w:sz w:val="28"/>
          <w:szCs w:val="28"/>
        </w:rPr>
        <w:t>（</w:t>
      </w:r>
      <w:r>
        <w:rPr>
          <w:rFonts w:ascii="宋体" w:eastAsia="宋体" w:hAnsi="宋体" w:cs="宋体" w:hint="eastAsia"/>
          <w:b/>
          <w:sz w:val="28"/>
          <w:szCs w:val="28"/>
        </w:rPr>
        <w:t>3</w:t>
      </w:r>
      <w:r>
        <w:rPr>
          <w:rFonts w:ascii="宋体" w:eastAsia="宋体" w:hAnsi="宋体" w:cs="宋体" w:hint="eastAsia"/>
          <w:b/>
          <w:snapToGrid/>
          <w:sz w:val="28"/>
          <w:szCs w:val="28"/>
        </w:rPr>
        <w:t>）</w:t>
      </w:r>
      <w:bookmarkStart w:id="29" w:name="_Hlk115961317"/>
      <w:bookmarkEnd w:id="28"/>
      <w:r>
        <w:rPr>
          <w:rFonts w:ascii="宋体" w:eastAsia="宋体" w:hAnsi="宋体" w:cs="宋体" w:hint="eastAsia"/>
          <w:b/>
          <w:sz w:val="28"/>
          <w:szCs w:val="28"/>
        </w:rPr>
        <w:t>大数据与会计</w:t>
      </w:r>
      <w:r>
        <w:rPr>
          <w:rFonts w:ascii="宋体" w:eastAsia="宋体" w:hAnsi="宋体" w:cs="宋体" w:hint="eastAsia"/>
          <w:b/>
          <w:snapToGrid/>
          <w:sz w:val="28"/>
          <w:szCs w:val="28"/>
        </w:rPr>
        <w:t>本</w:t>
      </w:r>
      <w:r>
        <w:rPr>
          <w:rFonts w:ascii="宋体" w:eastAsia="宋体" w:hAnsi="宋体" w:cs="宋体" w:hint="eastAsia"/>
          <w:b/>
          <w:sz w:val="28"/>
          <w:szCs w:val="28"/>
        </w:rPr>
        <w:t>科</w:t>
      </w:r>
      <w:r>
        <w:rPr>
          <w:rFonts w:ascii="宋体" w:eastAsia="宋体" w:hAnsi="宋体" w:cs="宋体" w:hint="eastAsia"/>
          <w:b/>
          <w:snapToGrid/>
          <w:sz w:val="28"/>
          <w:szCs w:val="28"/>
        </w:rPr>
        <w:t>专业</w:t>
      </w:r>
      <w:bookmarkEnd w:id="29"/>
      <w:r>
        <w:rPr>
          <w:rFonts w:ascii="宋体" w:eastAsia="宋体" w:hAnsi="宋体" w:cs="宋体" w:hint="eastAsia"/>
          <w:b/>
          <w:snapToGrid/>
          <w:sz w:val="28"/>
          <w:szCs w:val="28"/>
        </w:rPr>
        <w:t>建设目标</w:t>
      </w:r>
    </w:p>
    <w:p w14:paraId="6E6B8E1B"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大数据与会计专业建设秉承“顶层一体化设计、过程共管共享”理念，以重点打造“十高”建设规划，来引领和保障产教融合办学“高质量”和</w:t>
      </w:r>
      <w:proofErr w:type="gramStart"/>
      <w:r>
        <w:rPr>
          <w:rFonts w:ascii="宋体" w:eastAsia="宋体" w:hAnsi="宋体" w:cs="宋体" w:hint="eastAsia"/>
          <w:bCs/>
          <w:sz w:val="28"/>
          <w:szCs w:val="28"/>
        </w:rPr>
        <w:t>校企</w:t>
      </w:r>
      <w:proofErr w:type="gramEnd"/>
      <w:r>
        <w:rPr>
          <w:rFonts w:ascii="宋体" w:eastAsia="宋体" w:hAnsi="宋体" w:cs="宋体" w:hint="eastAsia"/>
          <w:bCs/>
          <w:sz w:val="28"/>
          <w:szCs w:val="28"/>
        </w:rPr>
        <w:t>合作育人“高质量”。</w:t>
      </w:r>
    </w:p>
    <w:p w14:paraId="2F379DAB"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一是合作模式高水平，区域高校、政府及行业企业</w:t>
      </w:r>
      <w:proofErr w:type="gramStart"/>
      <w:r>
        <w:rPr>
          <w:rFonts w:ascii="宋体" w:eastAsia="宋体" w:hAnsi="宋体" w:cs="宋体" w:hint="eastAsia"/>
          <w:bCs/>
          <w:sz w:val="28"/>
          <w:szCs w:val="28"/>
        </w:rPr>
        <w:t>围绕数智化</w:t>
      </w:r>
      <w:proofErr w:type="gramEnd"/>
      <w:r>
        <w:rPr>
          <w:rFonts w:ascii="宋体" w:eastAsia="宋体" w:hAnsi="宋体" w:cs="宋体" w:hint="eastAsia"/>
          <w:bCs/>
          <w:sz w:val="28"/>
          <w:szCs w:val="28"/>
        </w:rPr>
        <w:t>产业链、创新链的关键技术和核心需求，构建新型供需关系，形成长期持续的合作模式。</w:t>
      </w:r>
    </w:p>
    <w:p w14:paraId="03A86657"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二是办学条件高水平，优质办学条件由高校、合作企业提供，在人</w:t>
      </w:r>
      <w:proofErr w:type="gramStart"/>
      <w:r>
        <w:rPr>
          <w:rFonts w:ascii="宋体" w:eastAsia="宋体" w:hAnsi="宋体" w:cs="宋体" w:hint="eastAsia"/>
          <w:bCs/>
          <w:sz w:val="28"/>
          <w:szCs w:val="28"/>
        </w:rPr>
        <w:t>培</w:t>
      </w:r>
      <w:proofErr w:type="gramEnd"/>
      <w:r>
        <w:rPr>
          <w:rFonts w:ascii="宋体" w:eastAsia="宋体" w:hAnsi="宋体" w:cs="宋体" w:hint="eastAsia"/>
          <w:bCs/>
          <w:sz w:val="28"/>
          <w:szCs w:val="28"/>
        </w:rPr>
        <w:t>方案、师资队伍、实践教学、仪器设备、平台基地、项目技术、科研服务等方面拥有市场最新资源。</w:t>
      </w:r>
    </w:p>
    <w:p w14:paraId="6E6ADA70"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三是专业教学高水平，形成“合作方所需，就是专业教学所向；合作方所有，就是专业教学所用”的共识，产与</w:t>
      </w:r>
      <w:proofErr w:type="gramStart"/>
      <w:r>
        <w:rPr>
          <w:rFonts w:ascii="宋体" w:eastAsia="宋体" w:hAnsi="宋体" w:cs="宋体" w:hint="eastAsia"/>
          <w:bCs/>
          <w:sz w:val="28"/>
          <w:szCs w:val="28"/>
        </w:rPr>
        <w:t>教实现</w:t>
      </w:r>
      <w:proofErr w:type="gramEnd"/>
      <w:r>
        <w:rPr>
          <w:rFonts w:ascii="宋体" w:eastAsia="宋体" w:hAnsi="宋体" w:cs="宋体" w:hint="eastAsia"/>
          <w:bCs/>
          <w:sz w:val="28"/>
          <w:szCs w:val="28"/>
        </w:rPr>
        <w:t>同频共振，缩短供需落差、学用落差。</w:t>
      </w:r>
    </w:p>
    <w:p w14:paraId="144AFBCB"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四是“双师双能型”教师队伍高水平，搭建“双向融通”的“双师双能型”教师队伍联合培养平台，形成高水平的教学团队和创新团队。</w:t>
      </w:r>
    </w:p>
    <w:p w14:paraId="1BAA4D07"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五是协同创新高水平，校企共建大数据与会计专业成为人才、技术、设备等需求的重要资源库，在重大项目、重大平台、重大基地、重大技术等方面实现共建共管共享共赢，协同双方呈现“不可或缺</w:t>
      </w:r>
      <w:r>
        <w:rPr>
          <w:rFonts w:ascii="宋体" w:eastAsia="宋体" w:hAnsi="宋体" w:cs="宋体" w:hint="eastAsia"/>
          <w:bCs/>
          <w:sz w:val="28"/>
          <w:szCs w:val="28"/>
        </w:rPr>
        <w:lastRenderedPageBreak/>
        <w:t>性”。</w:t>
      </w:r>
    </w:p>
    <w:p w14:paraId="6F59B472"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六是服务能力高水平，高度集成知识、人才、技术、创新、资源和信息化，具有高水平的培训讲师和财务顾问，服务领域从政府、企事业单位扩展至全社会学院。</w:t>
      </w:r>
    </w:p>
    <w:p w14:paraId="5F6C6E60"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七是创新创业与就业高水平，为学生创新创业与就业实践提供良好的条件，与同类专业领域学生相比，参与新专业建设试点的学生具有更多的优势，成为直接受益者。</w:t>
      </w:r>
    </w:p>
    <w:p w14:paraId="5DD3478B"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八是</w:t>
      </w:r>
      <w:proofErr w:type="gramStart"/>
      <w:r>
        <w:rPr>
          <w:rFonts w:ascii="宋体" w:eastAsia="宋体" w:hAnsi="宋体" w:cs="宋体" w:hint="eastAsia"/>
          <w:bCs/>
          <w:sz w:val="28"/>
          <w:szCs w:val="28"/>
        </w:rPr>
        <w:t>岗课赛证</w:t>
      </w:r>
      <w:proofErr w:type="gramEnd"/>
      <w:r>
        <w:rPr>
          <w:rFonts w:ascii="宋体" w:eastAsia="宋体" w:hAnsi="宋体" w:cs="宋体" w:hint="eastAsia"/>
          <w:bCs/>
          <w:sz w:val="28"/>
          <w:szCs w:val="28"/>
        </w:rPr>
        <w:t>融通高水平，专业教学以产业的“岗位”标准为起点，将产教融合的“课”作为融通的重点进行打造，并使其成为名副其实的“金课”，实行“课证”融通、“课证赛”融通，培养高素质操作技能型、技术技能型、高级技术技能型人才。</w:t>
      </w:r>
    </w:p>
    <w:p w14:paraId="0D6C8434" w14:textId="77777777" w:rsidR="0022663D" w:rsidRDefault="00000000">
      <w:pPr>
        <w:widowControl w:val="0"/>
        <w:kinsoku/>
        <w:snapToGrid/>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九是社会认可高水平，能够发挥引领和辐射作用，改革发展经验可供全省乃至全国其他同类型教育载体直接借鉴或参考，具有可推广的溢价价值和品牌效应。</w:t>
      </w:r>
    </w:p>
    <w:p w14:paraId="1718772A"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十是科研创新高水平，通过合理规划产学研基地的布局和校内外师资结构，清华专职科研队伍，完善教师科研支持计划，促进本专业科研竞争力的提升。</w:t>
      </w:r>
    </w:p>
    <w:p w14:paraId="20A0498C" w14:textId="77777777" w:rsidR="0022663D" w:rsidRDefault="00000000">
      <w:pPr>
        <w:spacing w:line="500" w:lineRule="exact"/>
        <w:ind w:firstLineChars="200" w:firstLine="562"/>
        <w:rPr>
          <w:rFonts w:ascii="宋体" w:eastAsia="宋体" w:hAnsi="宋体" w:cs="宋体"/>
          <w:bCs/>
          <w:sz w:val="28"/>
          <w:szCs w:val="28"/>
        </w:rPr>
      </w:pPr>
      <w:r>
        <w:rPr>
          <w:rFonts w:ascii="宋体" w:eastAsia="宋体" w:hAnsi="宋体" w:cs="宋体" w:hint="eastAsia"/>
          <w:b/>
          <w:snapToGrid/>
          <w:sz w:val="28"/>
          <w:szCs w:val="28"/>
        </w:rPr>
        <w:t>（4）</w:t>
      </w:r>
      <w:r>
        <w:rPr>
          <w:rFonts w:ascii="宋体" w:eastAsia="宋体" w:hAnsi="宋体" w:cs="宋体" w:hint="eastAsia"/>
          <w:b/>
          <w:sz w:val="28"/>
          <w:szCs w:val="28"/>
        </w:rPr>
        <w:t>大数据与会计</w:t>
      </w:r>
      <w:r>
        <w:rPr>
          <w:rFonts w:ascii="宋体" w:eastAsia="宋体" w:hAnsi="宋体" w:cs="宋体" w:hint="eastAsia"/>
          <w:b/>
          <w:snapToGrid/>
          <w:sz w:val="28"/>
          <w:szCs w:val="28"/>
        </w:rPr>
        <w:t>本</w:t>
      </w:r>
      <w:r>
        <w:rPr>
          <w:rFonts w:ascii="宋体" w:eastAsia="宋体" w:hAnsi="宋体" w:cs="宋体" w:hint="eastAsia"/>
          <w:b/>
          <w:sz w:val="28"/>
          <w:szCs w:val="28"/>
        </w:rPr>
        <w:t>科</w:t>
      </w:r>
      <w:r>
        <w:rPr>
          <w:rFonts w:ascii="宋体" w:eastAsia="宋体" w:hAnsi="宋体" w:cs="宋体" w:hint="eastAsia"/>
          <w:b/>
          <w:snapToGrid/>
          <w:sz w:val="28"/>
          <w:szCs w:val="28"/>
        </w:rPr>
        <w:t>专业可持续发展的</w:t>
      </w:r>
      <w:r>
        <w:rPr>
          <w:rFonts w:ascii="宋体" w:eastAsia="宋体" w:hAnsi="宋体" w:cs="宋体" w:hint="eastAsia"/>
          <w:b/>
          <w:sz w:val="28"/>
          <w:szCs w:val="28"/>
        </w:rPr>
        <w:t>各项保障</w:t>
      </w:r>
    </w:p>
    <w:p w14:paraId="403237AE"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a.施行校院两级管理体制</w:t>
      </w:r>
    </w:p>
    <w:p w14:paraId="618EF469"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施行以校级管理和学院管理的两级教学管理体系，并由校院两级教学指导委员会、专业建设指导委员会共同参与建设和改革，明确学校、学院及</w:t>
      </w:r>
      <w:proofErr w:type="gramStart"/>
      <w:r>
        <w:rPr>
          <w:rFonts w:ascii="宋体" w:eastAsia="宋体" w:hAnsi="宋体" w:cs="宋体" w:hint="eastAsia"/>
          <w:bCs/>
          <w:sz w:val="28"/>
          <w:szCs w:val="28"/>
        </w:rPr>
        <w:t>各级教指委</w:t>
      </w:r>
      <w:proofErr w:type="gramEnd"/>
      <w:r>
        <w:rPr>
          <w:rFonts w:ascii="宋体" w:eastAsia="宋体" w:hAnsi="宋体" w:cs="宋体" w:hint="eastAsia"/>
          <w:bCs/>
          <w:sz w:val="28"/>
          <w:szCs w:val="28"/>
        </w:rPr>
        <w:t>各自的工作职责、权利和义务。教学管理重心下移至学院，突出其主体作用，并配套出台了《校院二级管理实施方案》。</w:t>
      </w:r>
    </w:p>
    <w:p w14:paraId="4443570E"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b.积极推进教学诊断与改进工作</w:t>
      </w:r>
    </w:p>
    <w:p w14:paraId="666F980A"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认真贯彻落实《教育部办公厅关于建立职业院校教学工作诊断与改进制度的通知》（</w:t>
      </w:r>
      <w:proofErr w:type="gramStart"/>
      <w:r>
        <w:rPr>
          <w:rFonts w:ascii="宋体" w:eastAsia="宋体" w:hAnsi="宋体" w:cs="宋体" w:hint="eastAsia"/>
          <w:bCs/>
          <w:sz w:val="28"/>
          <w:szCs w:val="28"/>
        </w:rPr>
        <w:t>教职成厅〔2015〕</w:t>
      </w:r>
      <w:proofErr w:type="gramEnd"/>
      <w:r>
        <w:rPr>
          <w:rFonts w:ascii="宋体" w:eastAsia="宋体" w:hAnsi="宋体" w:cs="宋体" w:hint="eastAsia"/>
          <w:bCs/>
          <w:sz w:val="28"/>
          <w:szCs w:val="28"/>
        </w:rPr>
        <w:t>2号）、《关于印发&lt;高等职业院校内部质量保证体系诊断与改进指导方案（试行）&gt;启动相关工作的通知》（教职</w:t>
      </w:r>
      <w:proofErr w:type="gramStart"/>
      <w:r>
        <w:rPr>
          <w:rFonts w:ascii="宋体" w:eastAsia="宋体" w:hAnsi="宋体" w:cs="宋体" w:hint="eastAsia"/>
          <w:bCs/>
          <w:sz w:val="28"/>
          <w:szCs w:val="28"/>
        </w:rPr>
        <w:t>成司函</w:t>
      </w:r>
      <w:proofErr w:type="gramEnd"/>
      <w:r>
        <w:rPr>
          <w:rFonts w:ascii="宋体" w:eastAsia="宋体" w:hAnsi="宋体" w:cs="宋体" w:hint="eastAsia"/>
          <w:bCs/>
          <w:sz w:val="28"/>
          <w:szCs w:val="28"/>
        </w:rPr>
        <w:t>〔2015〕168号）和安徽省教育厅《安徽省高等职业院校内部质量保证体系诊断与改进工作方案》（</w:t>
      </w:r>
      <w:proofErr w:type="gramStart"/>
      <w:r>
        <w:rPr>
          <w:rFonts w:ascii="宋体" w:eastAsia="宋体" w:hAnsi="宋体" w:cs="宋体" w:hint="eastAsia"/>
          <w:bCs/>
          <w:sz w:val="28"/>
          <w:szCs w:val="28"/>
        </w:rPr>
        <w:t>皖教高</w:t>
      </w:r>
      <w:proofErr w:type="gramEnd"/>
      <w:r>
        <w:rPr>
          <w:rFonts w:ascii="宋体" w:eastAsia="宋体" w:hAnsi="宋体" w:cs="宋体" w:hint="eastAsia"/>
          <w:bCs/>
          <w:sz w:val="28"/>
          <w:szCs w:val="28"/>
        </w:rPr>
        <w:t>﹝2016﹞126</w:t>
      </w:r>
      <w:r>
        <w:rPr>
          <w:rFonts w:ascii="宋体" w:eastAsia="宋体" w:hAnsi="宋体" w:cs="宋体" w:hint="eastAsia"/>
          <w:bCs/>
          <w:sz w:val="28"/>
          <w:szCs w:val="28"/>
        </w:rPr>
        <w:lastRenderedPageBreak/>
        <w:t>号）文件精神，切实履行学院在人才培养过程中的主体责任，学院根据自身实际，不断加强和完善教学质量建设工作，逐步形成符合我校教学工作实际并具有我院特色的教学质量保证体系，出台了《内部质量保证体系建设与运行实施方案》。</w:t>
      </w:r>
    </w:p>
    <w:p w14:paraId="62289D4F" w14:textId="77777777" w:rsidR="0022663D" w:rsidRDefault="00000000">
      <w:pPr>
        <w:spacing w:line="500" w:lineRule="exact"/>
        <w:ind w:firstLineChars="200" w:firstLine="562"/>
        <w:rPr>
          <w:rFonts w:ascii="宋体" w:eastAsia="宋体" w:hAnsi="宋体" w:cs="宋体"/>
          <w:bCs/>
          <w:sz w:val="28"/>
          <w:szCs w:val="28"/>
        </w:rPr>
      </w:pPr>
      <w:r>
        <w:rPr>
          <w:rFonts w:ascii="宋体" w:eastAsia="宋体" w:hAnsi="宋体" w:cs="宋体" w:hint="eastAsia"/>
          <w:b/>
          <w:sz w:val="28"/>
          <w:szCs w:val="28"/>
        </w:rPr>
        <w:t>c.建立健全相关人才管理办法</w:t>
      </w:r>
    </w:p>
    <w:p w14:paraId="4B27CC32"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能够涵盖学院、专业、课程、教师、学生等教学建设要素的质量监控和评价体系，并配套出台《安庆职业技术学院高层次人才引进与管理办法（修订）》、《教职员工考核评价办法》和《激励性项目奖励办法》。</w:t>
      </w:r>
    </w:p>
    <w:p w14:paraId="50D1749A"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d.建成教学质量保障技术平台</w:t>
      </w:r>
    </w:p>
    <w:p w14:paraId="0E731B01"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学校</w:t>
      </w:r>
      <w:proofErr w:type="gramStart"/>
      <w:r>
        <w:rPr>
          <w:rFonts w:ascii="宋体" w:eastAsia="宋体" w:hAnsi="宋体" w:cs="宋体" w:hint="eastAsia"/>
          <w:bCs/>
          <w:sz w:val="28"/>
          <w:szCs w:val="28"/>
        </w:rPr>
        <w:t>依托诊改平台</w:t>
      </w:r>
      <w:proofErr w:type="gramEnd"/>
      <w:r>
        <w:rPr>
          <w:rFonts w:ascii="宋体" w:eastAsia="宋体" w:hAnsi="宋体" w:cs="宋体" w:hint="eastAsia"/>
          <w:bCs/>
          <w:sz w:val="28"/>
          <w:szCs w:val="28"/>
        </w:rPr>
        <w:t>，现已集教学文件建档系统、教师空间、</w:t>
      </w:r>
      <w:proofErr w:type="gramStart"/>
      <w:r>
        <w:rPr>
          <w:rFonts w:ascii="宋体" w:eastAsia="宋体" w:hAnsi="宋体" w:cs="宋体" w:hint="eastAsia"/>
          <w:bCs/>
          <w:sz w:val="28"/>
          <w:szCs w:val="28"/>
        </w:rPr>
        <w:t>评教评学系统</w:t>
      </w:r>
      <w:proofErr w:type="gramEnd"/>
      <w:r>
        <w:rPr>
          <w:rFonts w:ascii="宋体" w:eastAsia="宋体" w:hAnsi="宋体" w:cs="宋体" w:hint="eastAsia"/>
          <w:bCs/>
          <w:sz w:val="28"/>
          <w:szCs w:val="28"/>
        </w:rPr>
        <w:t>、养成教育系统、成绩管理系统、教学效果统计分析系统、教学管理激励系统等一体的、能够支撑教学质量保证体系和</w:t>
      </w:r>
      <w:proofErr w:type="gramStart"/>
      <w:r>
        <w:rPr>
          <w:rFonts w:ascii="宋体" w:eastAsia="宋体" w:hAnsi="宋体" w:cs="宋体" w:hint="eastAsia"/>
          <w:bCs/>
          <w:sz w:val="28"/>
          <w:szCs w:val="28"/>
        </w:rPr>
        <w:t>教学诊改的</w:t>
      </w:r>
      <w:proofErr w:type="gramEnd"/>
      <w:r>
        <w:rPr>
          <w:rFonts w:ascii="宋体" w:eastAsia="宋体" w:hAnsi="宋体" w:cs="宋体" w:hint="eastAsia"/>
          <w:bCs/>
          <w:sz w:val="28"/>
          <w:szCs w:val="28"/>
        </w:rPr>
        <w:t>有效运行的信息技术平台。</w:t>
      </w:r>
    </w:p>
    <w:p w14:paraId="70DFADC8" w14:textId="77777777" w:rsidR="0022663D" w:rsidRDefault="00000000">
      <w:pPr>
        <w:spacing w:line="500" w:lineRule="exact"/>
        <w:ind w:firstLineChars="200" w:firstLine="562"/>
        <w:rPr>
          <w:rFonts w:ascii="宋体" w:eastAsia="宋体" w:hAnsi="宋体" w:cs="宋体"/>
          <w:bCs/>
          <w:sz w:val="28"/>
          <w:szCs w:val="28"/>
        </w:rPr>
      </w:pPr>
      <w:r>
        <w:rPr>
          <w:rFonts w:ascii="宋体" w:eastAsia="宋体" w:hAnsi="宋体" w:cs="宋体" w:hint="eastAsia"/>
          <w:b/>
          <w:sz w:val="28"/>
          <w:szCs w:val="28"/>
        </w:rPr>
        <w:t>e.实施教学环节全过程监督</w:t>
      </w:r>
    </w:p>
    <w:p w14:paraId="501AC93E"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施行“五检三评”“教师评学”“期末试卷集中审核”“教学通报”“实训室7S管理”“上好开学第一课” “主题教研活动”“教学周例会”“教学周历”“月度工作考评”“教师满意度测评”“学生岗位实习全过程平台监督”等工作机制。</w:t>
      </w:r>
    </w:p>
    <w:p w14:paraId="2EA72578"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4.本科办学经验</w:t>
      </w:r>
    </w:p>
    <w:p w14:paraId="5D552D2E"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2021年，我院开始探索与安庆师范大学和池州学院合作开展“专接本”合作项目，进行项目试点，虽然没有成功，但是为我院后续开展本科层次职业教育积累了深厚的师资、专业、课程及资源基础，形成了具有职业本科特点的人才培养目标、思路。我院从人才培养和课程设计方面积累了相关经验。</w:t>
      </w:r>
    </w:p>
    <w:p w14:paraId="27B32D95" w14:textId="77777777" w:rsidR="0022663D" w:rsidRDefault="00000000">
      <w:pPr>
        <w:spacing w:line="500" w:lineRule="exact"/>
        <w:ind w:firstLineChars="200" w:firstLine="562"/>
        <w:rPr>
          <w:rFonts w:ascii="宋体" w:eastAsia="宋体" w:hAnsi="宋体" w:cs="宋体"/>
          <w:bCs/>
          <w:sz w:val="28"/>
          <w:szCs w:val="28"/>
        </w:rPr>
      </w:pPr>
      <w:bookmarkStart w:id="30" w:name="_Toc22343"/>
      <w:bookmarkStart w:id="31" w:name="_Toc65821042"/>
      <w:r>
        <w:rPr>
          <w:rFonts w:ascii="宋体" w:eastAsia="宋体" w:hAnsi="宋体" w:cs="宋体" w:hint="eastAsia"/>
          <w:b/>
          <w:sz w:val="28"/>
          <w:szCs w:val="28"/>
        </w:rPr>
        <w:t>（1）人才培养适应岗位需求</w:t>
      </w:r>
      <w:bookmarkEnd w:id="30"/>
      <w:bookmarkEnd w:id="31"/>
    </w:p>
    <w:p w14:paraId="1FE867E0"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在保留高职人才培养特色的基础上，借鉴吸收应用型本科人才培养的优势，探索形成职业本科人才培养的目标定位。培养相比专科层次高职生具有更加宽厚的基础理论、更加完整的知识体系、更加复合</w:t>
      </w:r>
      <w:r>
        <w:rPr>
          <w:rFonts w:ascii="宋体" w:eastAsia="宋体" w:hAnsi="宋体" w:cs="宋体" w:hint="eastAsia"/>
          <w:bCs/>
          <w:sz w:val="28"/>
          <w:szCs w:val="28"/>
        </w:rPr>
        <w:lastRenderedPageBreak/>
        <w:t>的专业能力及更强的实践技能积累的高素质高技能人才，使学生掌握高端技术技能成为可能，适应产业转型升级的发展，服务高端产业。</w:t>
      </w:r>
    </w:p>
    <w:p w14:paraId="31E5BF70" w14:textId="77777777" w:rsidR="0022663D" w:rsidRDefault="00000000">
      <w:pPr>
        <w:spacing w:line="500" w:lineRule="exact"/>
        <w:ind w:firstLineChars="200" w:firstLine="562"/>
        <w:rPr>
          <w:rFonts w:ascii="宋体" w:eastAsia="宋体" w:hAnsi="宋体" w:cs="宋体"/>
          <w:b/>
          <w:sz w:val="28"/>
          <w:szCs w:val="28"/>
        </w:rPr>
      </w:pPr>
      <w:bookmarkStart w:id="32" w:name="_Toc65821043"/>
      <w:bookmarkStart w:id="33" w:name="_Toc15458"/>
      <w:r>
        <w:rPr>
          <w:rFonts w:ascii="宋体" w:eastAsia="宋体" w:hAnsi="宋体" w:cs="宋体" w:hint="eastAsia"/>
          <w:b/>
          <w:sz w:val="28"/>
          <w:szCs w:val="28"/>
        </w:rPr>
        <w:t>（2）课程设计强调理实并重</w:t>
      </w:r>
      <w:bookmarkEnd w:id="32"/>
      <w:bookmarkEnd w:id="33"/>
    </w:p>
    <w:p w14:paraId="55EDF4F7"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采用基于工作过程系统化和任务驱动的理实一体化课程体系和课程教学，采用与岗位实习相结合的现场实习锻炼，加大实践训练课程的比例，提升学生综合职业能力。深入实践理实一体化教学、培养学生的动手实践能力，强化学生技能提升及应用创新训练，不断增强学生运用专业技术技能，真正体现了理实并重、做学合一、技能突出的职业本科培养优势。</w:t>
      </w:r>
    </w:p>
    <w:p w14:paraId="24DB9A4C"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 xml:space="preserve">三、专业建设方案 </w:t>
      </w:r>
    </w:p>
    <w:p w14:paraId="17BB2509"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1.人才培养定位</w:t>
      </w:r>
    </w:p>
    <w:p w14:paraId="0188926E"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本专业培养适应安庆</w:t>
      </w:r>
      <w:proofErr w:type="gramStart"/>
      <w:r>
        <w:rPr>
          <w:rFonts w:ascii="宋体" w:eastAsia="宋体" w:hAnsi="宋体" w:cs="宋体" w:hint="eastAsia"/>
          <w:bCs/>
          <w:sz w:val="28"/>
          <w:szCs w:val="28"/>
        </w:rPr>
        <w:t>本地行业</w:t>
      </w:r>
      <w:proofErr w:type="gramEnd"/>
      <w:r>
        <w:rPr>
          <w:rFonts w:ascii="宋体" w:eastAsia="宋体" w:hAnsi="宋体" w:cs="宋体" w:hint="eastAsia"/>
          <w:bCs/>
          <w:sz w:val="28"/>
          <w:szCs w:val="28"/>
        </w:rPr>
        <w:t>企业发展需求，适应区域社会和经济发展需要的，理想信念坚定，德、智、体、美、</w:t>
      </w:r>
      <w:proofErr w:type="gramStart"/>
      <w:r>
        <w:rPr>
          <w:rFonts w:ascii="宋体" w:eastAsia="宋体" w:hAnsi="宋体" w:cs="宋体" w:hint="eastAsia"/>
          <w:bCs/>
          <w:sz w:val="28"/>
          <w:szCs w:val="28"/>
        </w:rPr>
        <w:t>劳</w:t>
      </w:r>
      <w:proofErr w:type="gramEnd"/>
      <w:r>
        <w:rPr>
          <w:rFonts w:ascii="宋体" w:eastAsia="宋体" w:hAnsi="宋体" w:cs="宋体" w:hint="eastAsia"/>
          <w:bCs/>
          <w:sz w:val="28"/>
          <w:szCs w:val="28"/>
        </w:rPr>
        <w:t>全面发展，具有扎实的基本理论和专业技能、良好的文化素质和职业素养、较强的实践能力和创新意识，掌握会计、管理、经济、法律和计算机应用等方面理论知识，具备大数据信息技术应用能力、智能财税业务处理能力、会计事务管理能力、商务数据分析与应用能力，能够面向智能财税共享中心、专业服务机构和企事业单位大中型企业等领域生产一线，从事会计核算、财务管理、财务分析、审计</w:t>
      </w:r>
      <w:proofErr w:type="gramStart"/>
      <w:r>
        <w:rPr>
          <w:rFonts w:ascii="宋体" w:eastAsia="宋体" w:hAnsi="宋体" w:cs="宋体" w:hint="eastAsia"/>
          <w:bCs/>
          <w:sz w:val="28"/>
          <w:szCs w:val="28"/>
        </w:rPr>
        <w:t>鉴证</w:t>
      </w:r>
      <w:proofErr w:type="gramEnd"/>
      <w:r>
        <w:rPr>
          <w:rFonts w:ascii="宋体" w:eastAsia="宋体" w:hAnsi="宋体" w:cs="宋体" w:hint="eastAsia"/>
          <w:bCs/>
          <w:sz w:val="28"/>
          <w:szCs w:val="28"/>
        </w:rPr>
        <w:t>、管理咨询等工作的高层次技术技能人才。</w:t>
      </w:r>
    </w:p>
    <w:p w14:paraId="6F66365D" w14:textId="77777777" w:rsidR="0022663D" w:rsidRDefault="00000000">
      <w:pPr>
        <w:tabs>
          <w:tab w:val="left" w:pos="135"/>
        </w:tabs>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（1）专业岗位(群)职业能力分析</w:t>
      </w:r>
    </w:p>
    <w:p w14:paraId="3F4074AA" w14:textId="77777777" w:rsidR="0022663D" w:rsidRDefault="00000000">
      <w:pPr>
        <w:spacing w:line="500" w:lineRule="exact"/>
        <w:ind w:firstLineChars="200" w:firstLine="562"/>
        <w:jc w:val="center"/>
        <w:rPr>
          <w:rFonts w:ascii="宋体" w:eastAsia="宋体" w:hAnsi="宋体" w:cs="宋体"/>
          <w:b/>
        </w:rPr>
      </w:pPr>
      <w:r>
        <w:rPr>
          <w:rFonts w:ascii="宋体" w:eastAsia="宋体" w:hAnsi="宋体" w:cs="宋体" w:hint="eastAsia"/>
          <w:b/>
          <w:sz w:val="28"/>
          <w:szCs w:val="28"/>
        </w:rPr>
        <w:t>表3 职业岗位（群）核心能力分析</w:t>
      </w:r>
    </w:p>
    <w:tbl>
      <w:tblPr>
        <w:tblW w:w="9169" w:type="dxa"/>
        <w:jc w:val="center"/>
        <w:tblBorders>
          <w:top w:val="thickThinMediumGap" w:sz="12" w:space="0" w:color="auto"/>
          <w:left w:val="thickThinMediumGap" w:sz="12" w:space="0" w:color="auto"/>
          <w:bottom w:val="thickThinMediumGap" w:sz="12" w:space="0" w:color="auto"/>
          <w:right w:val="thickThinMediumGap" w:sz="12" w:space="0" w:color="auto"/>
          <w:insideH w:val="single" w:sz="4" w:space="0" w:color="auto"/>
          <w:insideV w:val="single" w:sz="4" w:space="0" w:color="auto"/>
        </w:tblBorders>
        <w:tblLayout w:type="fixed"/>
        <w:tblLook w:val="04A0" w:firstRow="1" w:lastRow="0" w:firstColumn="1" w:lastColumn="0" w:noHBand="0" w:noVBand="1"/>
      </w:tblPr>
      <w:tblGrid>
        <w:gridCol w:w="1403"/>
        <w:gridCol w:w="1944"/>
        <w:gridCol w:w="5822"/>
      </w:tblGrid>
      <w:tr w:rsidR="0022663D" w14:paraId="72213A07" w14:textId="77777777">
        <w:trPr>
          <w:trHeight w:val="613"/>
          <w:jc w:val="center"/>
        </w:trPr>
        <w:tc>
          <w:tcPr>
            <w:tcW w:w="1403" w:type="dxa"/>
            <w:shd w:val="clear" w:color="auto" w:fill="CEE7FD"/>
            <w:vAlign w:val="center"/>
          </w:tcPr>
          <w:p w14:paraId="26C86BE9" w14:textId="77777777" w:rsidR="0022663D" w:rsidRDefault="00000000">
            <w:pPr>
              <w:spacing w:line="320" w:lineRule="exact"/>
              <w:jc w:val="center"/>
              <w:rPr>
                <w:rFonts w:ascii="宋体" w:eastAsia="宋体" w:hAnsi="宋体" w:cs="宋体"/>
                <w:b/>
              </w:rPr>
            </w:pPr>
            <w:r>
              <w:rPr>
                <w:rFonts w:ascii="宋体" w:eastAsia="宋体" w:hAnsi="宋体" w:cs="宋体" w:hint="eastAsia"/>
                <w:b/>
              </w:rPr>
              <w:t>任务领域</w:t>
            </w:r>
          </w:p>
        </w:tc>
        <w:tc>
          <w:tcPr>
            <w:tcW w:w="1944" w:type="dxa"/>
            <w:shd w:val="clear" w:color="auto" w:fill="CEE7FD"/>
            <w:vAlign w:val="center"/>
          </w:tcPr>
          <w:p w14:paraId="71E08E6D" w14:textId="77777777" w:rsidR="0022663D" w:rsidRDefault="00000000">
            <w:pPr>
              <w:spacing w:line="320" w:lineRule="exact"/>
              <w:jc w:val="center"/>
              <w:rPr>
                <w:rFonts w:ascii="宋体" w:eastAsia="宋体" w:hAnsi="宋体" w:cs="宋体"/>
                <w:b/>
              </w:rPr>
            </w:pPr>
            <w:r>
              <w:rPr>
                <w:rFonts w:ascii="宋体" w:eastAsia="宋体" w:hAnsi="宋体" w:cs="宋体" w:hint="eastAsia"/>
                <w:b/>
              </w:rPr>
              <w:t>典型工作任务</w:t>
            </w:r>
          </w:p>
        </w:tc>
        <w:tc>
          <w:tcPr>
            <w:tcW w:w="5822" w:type="dxa"/>
            <w:shd w:val="clear" w:color="auto" w:fill="CEE7FD"/>
            <w:vAlign w:val="center"/>
          </w:tcPr>
          <w:p w14:paraId="4EC4E20F" w14:textId="77777777" w:rsidR="0022663D" w:rsidRDefault="00000000">
            <w:pPr>
              <w:spacing w:line="320" w:lineRule="exact"/>
              <w:jc w:val="center"/>
              <w:rPr>
                <w:rFonts w:ascii="宋体" w:eastAsia="宋体" w:hAnsi="宋体" w:cs="宋体"/>
                <w:b/>
              </w:rPr>
            </w:pPr>
            <w:r>
              <w:rPr>
                <w:rFonts w:ascii="宋体" w:eastAsia="宋体" w:hAnsi="宋体" w:cs="宋体" w:hint="eastAsia"/>
                <w:b/>
              </w:rPr>
              <w:t>职业岗位（群）核心能力</w:t>
            </w:r>
          </w:p>
        </w:tc>
      </w:tr>
      <w:tr w:rsidR="0022663D" w14:paraId="28A048C3" w14:textId="77777777">
        <w:trPr>
          <w:cantSplit/>
          <w:trHeight w:val="1557"/>
          <w:jc w:val="center"/>
        </w:trPr>
        <w:tc>
          <w:tcPr>
            <w:tcW w:w="1403" w:type="dxa"/>
            <w:vMerge w:val="restart"/>
            <w:vAlign w:val="center"/>
          </w:tcPr>
          <w:p w14:paraId="7FBC23E9" w14:textId="77777777" w:rsidR="0022663D" w:rsidRDefault="00000000">
            <w:pPr>
              <w:spacing w:line="320" w:lineRule="exact"/>
              <w:jc w:val="center"/>
              <w:rPr>
                <w:rFonts w:ascii="宋体" w:eastAsia="宋体" w:hAnsi="宋体" w:cs="宋体"/>
                <w:bCs/>
              </w:rPr>
            </w:pPr>
            <w:r>
              <w:rPr>
                <w:rFonts w:ascii="宋体" w:eastAsia="宋体" w:hAnsi="宋体" w:cs="宋体" w:hint="eastAsia"/>
                <w:bCs/>
              </w:rPr>
              <w:t>1.财务基础核算</w:t>
            </w:r>
          </w:p>
          <w:p w14:paraId="6FBAAE22" w14:textId="77777777" w:rsidR="0022663D" w:rsidRDefault="0022663D">
            <w:pPr>
              <w:spacing w:line="320" w:lineRule="exact"/>
              <w:jc w:val="center"/>
              <w:rPr>
                <w:rFonts w:ascii="宋体" w:eastAsia="宋体" w:hAnsi="宋体" w:cs="宋体"/>
                <w:bCs/>
              </w:rPr>
            </w:pPr>
          </w:p>
        </w:tc>
        <w:tc>
          <w:tcPr>
            <w:tcW w:w="1944" w:type="dxa"/>
            <w:vAlign w:val="center"/>
          </w:tcPr>
          <w:p w14:paraId="67B73E5E" w14:textId="77777777" w:rsidR="0022663D" w:rsidRDefault="00000000">
            <w:pPr>
              <w:spacing w:line="320" w:lineRule="exact"/>
              <w:rPr>
                <w:rFonts w:ascii="宋体" w:eastAsia="宋体" w:hAnsi="宋体" w:cs="宋体"/>
                <w:bCs/>
              </w:rPr>
            </w:pPr>
            <w:r>
              <w:rPr>
                <w:rFonts w:ascii="宋体" w:eastAsia="宋体" w:hAnsi="宋体" w:cs="宋体" w:hint="eastAsia"/>
                <w:bCs/>
              </w:rPr>
              <w:t>1-1筹资业务核算</w:t>
            </w:r>
          </w:p>
        </w:tc>
        <w:tc>
          <w:tcPr>
            <w:tcW w:w="5822" w:type="dxa"/>
            <w:vMerge w:val="restart"/>
            <w:vAlign w:val="center"/>
          </w:tcPr>
          <w:p w14:paraId="7BE08B44" w14:textId="77777777" w:rsidR="0022663D" w:rsidRDefault="00000000">
            <w:pPr>
              <w:spacing w:line="320" w:lineRule="exact"/>
              <w:rPr>
                <w:rFonts w:ascii="宋体" w:eastAsia="宋体" w:hAnsi="宋体" w:cs="宋体"/>
                <w:bCs/>
              </w:rPr>
            </w:pPr>
            <w:r>
              <w:rPr>
                <w:rFonts w:ascii="宋体" w:eastAsia="宋体" w:hAnsi="宋体" w:cs="宋体" w:hint="eastAsia"/>
                <w:bCs/>
              </w:rPr>
              <w:t>1.具备对筹资环境进行市场分析和风险预测能力,把握筹资方向,拟订企业筹资计划；</w:t>
            </w:r>
          </w:p>
          <w:p w14:paraId="704B97DA" w14:textId="77777777" w:rsidR="0022663D" w:rsidRDefault="00000000">
            <w:pPr>
              <w:spacing w:line="320" w:lineRule="exact"/>
              <w:rPr>
                <w:rFonts w:ascii="宋体" w:eastAsia="宋体" w:hAnsi="宋体" w:cs="宋体"/>
                <w:bCs/>
              </w:rPr>
            </w:pPr>
            <w:r>
              <w:rPr>
                <w:rFonts w:ascii="宋体" w:eastAsia="宋体" w:hAnsi="宋体" w:cs="宋体" w:hint="eastAsia"/>
                <w:bCs/>
              </w:rPr>
              <w:t>2.具备制定企业筹资制度的能力；</w:t>
            </w:r>
          </w:p>
          <w:p w14:paraId="1F0D729E" w14:textId="77777777" w:rsidR="0022663D" w:rsidRDefault="00000000">
            <w:pPr>
              <w:spacing w:line="320" w:lineRule="exact"/>
              <w:rPr>
                <w:rFonts w:ascii="宋体" w:eastAsia="宋体" w:hAnsi="宋体" w:cs="宋体"/>
                <w:bCs/>
              </w:rPr>
            </w:pPr>
            <w:r>
              <w:rPr>
                <w:rFonts w:ascii="宋体" w:eastAsia="宋体" w:hAnsi="宋体" w:cs="宋体" w:hint="eastAsia"/>
                <w:bCs/>
              </w:rPr>
              <w:t>3.具备对企业资产、负债及所有者权益进行的全面分析,设计并论证各种筹资项目的可行性的能力；</w:t>
            </w:r>
          </w:p>
          <w:p w14:paraId="61F2EAF1" w14:textId="77777777" w:rsidR="0022663D" w:rsidRDefault="00000000">
            <w:pPr>
              <w:spacing w:line="320" w:lineRule="exact"/>
              <w:rPr>
                <w:rFonts w:ascii="宋体" w:eastAsia="宋体" w:hAnsi="宋体" w:cs="宋体"/>
                <w:bCs/>
              </w:rPr>
            </w:pPr>
            <w:r>
              <w:rPr>
                <w:rFonts w:ascii="宋体" w:eastAsia="宋体" w:hAnsi="宋体" w:cs="宋体" w:hint="eastAsia"/>
                <w:bCs/>
              </w:rPr>
              <w:t>4.具备对投资市场信息进行收集与分析能力,能提出投资方向建议并评估投资机会；</w:t>
            </w:r>
          </w:p>
          <w:p w14:paraId="3F2C0DB2" w14:textId="77777777" w:rsidR="0022663D" w:rsidRDefault="00000000">
            <w:pPr>
              <w:spacing w:line="320" w:lineRule="exact"/>
              <w:rPr>
                <w:rFonts w:ascii="宋体" w:eastAsia="宋体" w:hAnsi="宋体" w:cs="宋体"/>
                <w:bCs/>
              </w:rPr>
            </w:pPr>
            <w:r>
              <w:rPr>
                <w:rFonts w:ascii="宋体" w:eastAsia="宋体" w:hAnsi="宋体" w:cs="宋体" w:hint="eastAsia"/>
                <w:bCs/>
              </w:rPr>
              <w:t>5.具备对投资项目进行调查和可行性分析，提出投资建议，为高层管理者的投资决策提供参考的能力；</w:t>
            </w:r>
          </w:p>
          <w:p w14:paraId="18163FF5" w14:textId="77777777" w:rsidR="0022663D" w:rsidRDefault="00000000">
            <w:pPr>
              <w:spacing w:line="320" w:lineRule="exact"/>
              <w:rPr>
                <w:rFonts w:ascii="宋体" w:eastAsia="宋体" w:hAnsi="宋体" w:cs="宋体"/>
                <w:bCs/>
              </w:rPr>
            </w:pPr>
            <w:r>
              <w:rPr>
                <w:rFonts w:ascii="宋体" w:eastAsia="宋体" w:hAnsi="宋体" w:cs="宋体" w:hint="eastAsia"/>
                <w:bCs/>
              </w:rPr>
              <w:t>6.具备对投资项目进行财务预测、风险分析与控制的能力。</w:t>
            </w:r>
          </w:p>
        </w:tc>
      </w:tr>
      <w:tr w:rsidR="0022663D" w14:paraId="1DAB0CDF" w14:textId="77777777">
        <w:trPr>
          <w:cantSplit/>
          <w:trHeight w:val="1045"/>
          <w:jc w:val="center"/>
        </w:trPr>
        <w:tc>
          <w:tcPr>
            <w:tcW w:w="1403" w:type="dxa"/>
            <w:vMerge/>
            <w:vAlign w:val="center"/>
          </w:tcPr>
          <w:p w14:paraId="28142181" w14:textId="77777777" w:rsidR="0022663D" w:rsidRDefault="0022663D">
            <w:pPr>
              <w:spacing w:line="320" w:lineRule="exact"/>
              <w:rPr>
                <w:rFonts w:ascii="宋体" w:eastAsia="宋体" w:hAnsi="宋体" w:cs="宋体"/>
                <w:bCs/>
              </w:rPr>
            </w:pPr>
          </w:p>
        </w:tc>
        <w:tc>
          <w:tcPr>
            <w:tcW w:w="1944" w:type="dxa"/>
            <w:vAlign w:val="center"/>
          </w:tcPr>
          <w:p w14:paraId="27562257" w14:textId="77777777" w:rsidR="0022663D" w:rsidRDefault="00000000">
            <w:pPr>
              <w:spacing w:line="320" w:lineRule="exact"/>
              <w:rPr>
                <w:rFonts w:ascii="宋体" w:eastAsia="宋体" w:hAnsi="宋体" w:cs="宋体"/>
                <w:b/>
              </w:rPr>
            </w:pPr>
            <w:r>
              <w:rPr>
                <w:rFonts w:ascii="宋体" w:eastAsia="宋体" w:hAnsi="宋体" w:cs="宋体" w:hint="eastAsia"/>
                <w:bCs/>
              </w:rPr>
              <w:t>1-2投资业务核算</w:t>
            </w:r>
          </w:p>
        </w:tc>
        <w:tc>
          <w:tcPr>
            <w:tcW w:w="5822" w:type="dxa"/>
            <w:vMerge/>
            <w:vAlign w:val="center"/>
          </w:tcPr>
          <w:p w14:paraId="2E701A3B" w14:textId="77777777" w:rsidR="0022663D" w:rsidRDefault="0022663D">
            <w:pPr>
              <w:spacing w:line="320" w:lineRule="exact"/>
              <w:rPr>
                <w:rFonts w:ascii="宋体" w:eastAsia="宋体" w:hAnsi="宋体" w:cs="宋体"/>
                <w:bCs/>
              </w:rPr>
            </w:pPr>
          </w:p>
        </w:tc>
      </w:tr>
      <w:tr w:rsidR="0022663D" w14:paraId="468DB424" w14:textId="77777777">
        <w:trPr>
          <w:cantSplit/>
          <w:trHeight w:val="598"/>
          <w:jc w:val="center"/>
        </w:trPr>
        <w:tc>
          <w:tcPr>
            <w:tcW w:w="1403" w:type="dxa"/>
            <w:vMerge/>
            <w:vAlign w:val="center"/>
          </w:tcPr>
          <w:p w14:paraId="46198CC5" w14:textId="77777777" w:rsidR="0022663D" w:rsidRDefault="0022663D">
            <w:pPr>
              <w:spacing w:line="320" w:lineRule="exact"/>
              <w:jc w:val="center"/>
              <w:rPr>
                <w:rFonts w:ascii="宋体" w:eastAsia="宋体" w:hAnsi="宋体" w:cs="宋体"/>
                <w:bCs/>
              </w:rPr>
            </w:pPr>
          </w:p>
        </w:tc>
        <w:tc>
          <w:tcPr>
            <w:tcW w:w="1944" w:type="dxa"/>
            <w:vAlign w:val="center"/>
          </w:tcPr>
          <w:p w14:paraId="5D3A3F86" w14:textId="77777777" w:rsidR="0022663D" w:rsidRDefault="00000000">
            <w:pPr>
              <w:spacing w:line="320" w:lineRule="exact"/>
              <w:rPr>
                <w:rFonts w:ascii="宋体" w:eastAsia="宋体" w:hAnsi="宋体" w:cs="宋体"/>
                <w:bCs/>
              </w:rPr>
            </w:pPr>
            <w:r>
              <w:rPr>
                <w:rFonts w:ascii="宋体" w:eastAsia="宋体" w:hAnsi="宋体" w:cs="宋体" w:hint="eastAsia"/>
                <w:bCs/>
              </w:rPr>
              <w:t>1-3采购业务核算</w:t>
            </w:r>
          </w:p>
        </w:tc>
        <w:tc>
          <w:tcPr>
            <w:tcW w:w="5822" w:type="dxa"/>
            <w:vMerge w:val="restart"/>
            <w:vAlign w:val="center"/>
          </w:tcPr>
          <w:p w14:paraId="1EA3EF58" w14:textId="77777777" w:rsidR="0022663D" w:rsidRDefault="00000000">
            <w:pPr>
              <w:spacing w:line="320" w:lineRule="exact"/>
              <w:rPr>
                <w:rFonts w:ascii="宋体" w:eastAsia="宋体" w:hAnsi="宋体" w:cs="宋体"/>
                <w:bCs/>
              </w:rPr>
            </w:pPr>
            <w:r>
              <w:rPr>
                <w:rFonts w:ascii="宋体" w:eastAsia="宋体" w:hAnsi="宋体" w:cs="宋体" w:hint="eastAsia"/>
                <w:bCs/>
              </w:rPr>
              <w:t>1.能够准确判断企业所发生的采购、销售、存货管理业务；</w:t>
            </w:r>
          </w:p>
          <w:p w14:paraId="1221B985" w14:textId="77777777" w:rsidR="0022663D" w:rsidRDefault="00000000">
            <w:pPr>
              <w:spacing w:line="320" w:lineRule="exact"/>
              <w:rPr>
                <w:rFonts w:ascii="宋体" w:eastAsia="宋体" w:hAnsi="宋体" w:cs="宋体"/>
                <w:bCs/>
              </w:rPr>
            </w:pPr>
            <w:r>
              <w:rPr>
                <w:rFonts w:ascii="宋体" w:eastAsia="宋体" w:hAnsi="宋体" w:cs="宋体" w:hint="eastAsia"/>
                <w:bCs/>
              </w:rPr>
              <w:t>2.能够准确根据企业业务进行相应的账务处理；</w:t>
            </w:r>
          </w:p>
          <w:p w14:paraId="32D6DFC9" w14:textId="77777777" w:rsidR="0022663D" w:rsidRDefault="00000000">
            <w:pPr>
              <w:spacing w:line="320" w:lineRule="exact"/>
              <w:rPr>
                <w:rFonts w:ascii="宋体" w:eastAsia="宋体" w:hAnsi="宋体" w:cs="宋体"/>
                <w:bCs/>
              </w:rPr>
            </w:pPr>
            <w:r>
              <w:rPr>
                <w:rFonts w:ascii="宋体" w:eastAsia="宋体" w:hAnsi="宋体" w:cs="宋体" w:hint="eastAsia"/>
                <w:bCs/>
              </w:rPr>
              <w:t>3.能够填制和审核有关营运核算的自制原始凭证和外来原始凭证，并填制记账凭证；</w:t>
            </w:r>
          </w:p>
          <w:p w14:paraId="7853EBE5" w14:textId="77777777" w:rsidR="0022663D" w:rsidRDefault="00000000">
            <w:pPr>
              <w:spacing w:line="320" w:lineRule="exact"/>
              <w:rPr>
                <w:rFonts w:ascii="宋体" w:eastAsia="宋体" w:hAnsi="宋体" w:cs="宋体"/>
                <w:bCs/>
              </w:rPr>
            </w:pPr>
            <w:r>
              <w:rPr>
                <w:rFonts w:ascii="宋体" w:eastAsia="宋体" w:hAnsi="宋体" w:cs="宋体" w:hint="eastAsia"/>
                <w:bCs/>
              </w:rPr>
              <w:t>4.能够设置总账及明细账，并按照要求进行登记。</w:t>
            </w:r>
          </w:p>
        </w:tc>
      </w:tr>
      <w:tr w:rsidR="0022663D" w14:paraId="41D054E2" w14:textId="77777777">
        <w:trPr>
          <w:cantSplit/>
          <w:trHeight w:val="508"/>
          <w:jc w:val="center"/>
        </w:trPr>
        <w:tc>
          <w:tcPr>
            <w:tcW w:w="1403" w:type="dxa"/>
            <w:vMerge/>
            <w:vAlign w:val="center"/>
          </w:tcPr>
          <w:p w14:paraId="45449DF9" w14:textId="77777777" w:rsidR="0022663D" w:rsidRDefault="0022663D">
            <w:pPr>
              <w:spacing w:line="320" w:lineRule="exact"/>
              <w:rPr>
                <w:rFonts w:ascii="宋体" w:eastAsia="宋体" w:hAnsi="宋体" w:cs="宋体"/>
                <w:bCs/>
                <w:sz w:val="18"/>
                <w:szCs w:val="18"/>
              </w:rPr>
            </w:pPr>
          </w:p>
        </w:tc>
        <w:tc>
          <w:tcPr>
            <w:tcW w:w="1944" w:type="dxa"/>
            <w:vAlign w:val="center"/>
          </w:tcPr>
          <w:p w14:paraId="746D2B93" w14:textId="77777777" w:rsidR="0022663D" w:rsidRDefault="00000000">
            <w:pPr>
              <w:spacing w:line="320" w:lineRule="exact"/>
              <w:rPr>
                <w:rFonts w:ascii="宋体" w:eastAsia="宋体" w:hAnsi="宋体" w:cs="宋体"/>
                <w:bCs/>
                <w:sz w:val="18"/>
                <w:szCs w:val="18"/>
              </w:rPr>
            </w:pPr>
            <w:r>
              <w:rPr>
                <w:rFonts w:ascii="宋体" w:eastAsia="宋体" w:hAnsi="宋体" w:cs="宋体" w:hint="eastAsia"/>
                <w:bCs/>
                <w:sz w:val="18"/>
                <w:szCs w:val="18"/>
              </w:rPr>
              <w:t>1-4销售业务核算</w:t>
            </w:r>
          </w:p>
        </w:tc>
        <w:tc>
          <w:tcPr>
            <w:tcW w:w="5822" w:type="dxa"/>
            <w:vMerge/>
          </w:tcPr>
          <w:p w14:paraId="1B2DA99B" w14:textId="77777777" w:rsidR="0022663D" w:rsidRDefault="0022663D">
            <w:pPr>
              <w:spacing w:line="320" w:lineRule="exact"/>
              <w:rPr>
                <w:rFonts w:ascii="宋体" w:eastAsia="宋体" w:hAnsi="宋体" w:cs="宋体"/>
                <w:bCs/>
                <w:sz w:val="18"/>
                <w:szCs w:val="18"/>
              </w:rPr>
            </w:pPr>
          </w:p>
        </w:tc>
      </w:tr>
      <w:tr w:rsidR="0022663D" w14:paraId="7BF131FF" w14:textId="77777777">
        <w:trPr>
          <w:cantSplit/>
          <w:trHeight w:val="485"/>
          <w:jc w:val="center"/>
        </w:trPr>
        <w:tc>
          <w:tcPr>
            <w:tcW w:w="1403" w:type="dxa"/>
            <w:vMerge/>
            <w:vAlign w:val="center"/>
          </w:tcPr>
          <w:p w14:paraId="70553711" w14:textId="77777777" w:rsidR="0022663D" w:rsidRDefault="0022663D">
            <w:pPr>
              <w:spacing w:line="320" w:lineRule="exact"/>
              <w:rPr>
                <w:rFonts w:ascii="宋体" w:eastAsia="宋体" w:hAnsi="宋体" w:cs="宋体"/>
                <w:bCs/>
                <w:sz w:val="18"/>
                <w:szCs w:val="18"/>
              </w:rPr>
            </w:pPr>
          </w:p>
        </w:tc>
        <w:tc>
          <w:tcPr>
            <w:tcW w:w="1944" w:type="dxa"/>
            <w:vAlign w:val="center"/>
          </w:tcPr>
          <w:p w14:paraId="102E86A2" w14:textId="77777777" w:rsidR="0022663D" w:rsidRDefault="00000000">
            <w:pPr>
              <w:spacing w:line="320" w:lineRule="exact"/>
              <w:rPr>
                <w:rFonts w:ascii="宋体" w:eastAsia="宋体" w:hAnsi="宋体" w:cs="宋体"/>
                <w:bCs/>
                <w:sz w:val="18"/>
                <w:szCs w:val="18"/>
              </w:rPr>
            </w:pPr>
            <w:r>
              <w:rPr>
                <w:rFonts w:ascii="宋体" w:eastAsia="宋体" w:hAnsi="宋体" w:cs="宋体" w:hint="eastAsia"/>
                <w:bCs/>
                <w:sz w:val="18"/>
                <w:szCs w:val="18"/>
              </w:rPr>
              <w:t>1-5存货业务核算</w:t>
            </w:r>
          </w:p>
        </w:tc>
        <w:tc>
          <w:tcPr>
            <w:tcW w:w="5822" w:type="dxa"/>
            <w:vMerge/>
          </w:tcPr>
          <w:p w14:paraId="63EFA747" w14:textId="77777777" w:rsidR="0022663D" w:rsidRDefault="0022663D">
            <w:pPr>
              <w:spacing w:line="320" w:lineRule="exact"/>
              <w:rPr>
                <w:rFonts w:ascii="宋体" w:eastAsia="宋体" w:hAnsi="宋体" w:cs="宋体"/>
                <w:bCs/>
                <w:sz w:val="18"/>
                <w:szCs w:val="18"/>
              </w:rPr>
            </w:pPr>
          </w:p>
        </w:tc>
      </w:tr>
      <w:tr w:rsidR="0022663D" w14:paraId="42273A19" w14:textId="77777777">
        <w:trPr>
          <w:cantSplit/>
          <w:trHeight w:val="1632"/>
          <w:jc w:val="center"/>
        </w:trPr>
        <w:tc>
          <w:tcPr>
            <w:tcW w:w="1403" w:type="dxa"/>
            <w:vMerge/>
            <w:vAlign w:val="center"/>
          </w:tcPr>
          <w:p w14:paraId="6F17F05B" w14:textId="77777777" w:rsidR="0022663D" w:rsidRDefault="0022663D">
            <w:pPr>
              <w:spacing w:line="320" w:lineRule="exact"/>
              <w:jc w:val="center"/>
              <w:rPr>
                <w:rFonts w:ascii="宋体" w:eastAsia="宋体" w:hAnsi="宋体" w:cs="宋体"/>
                <w:bCs/>
                <w:sz w:val="18"/>
                <w:szCs w:val="18"/>
              </w:rPr>
            </w:pPr>
          </w:p>
        </w:tc>
        <w:tc>
          <w:tcPr>
            <w:tcW w:w="1944" w:type="dxa"/>
            <w:vAlign w:val="center"/>
          </w:tcPr>
          <w:p w14:paraId="046CC27B" w14:textId="77777777" w:rsidR="0022663D" w:rsidRDefault="00000000">
            <w:pPr>
              <w:spacing w:line="320" w:lineRule="exact"/>
              <w:rPr>
                <w:rFonts w:ascii="宋体" w:eastAsia="宋体" w:hAnsi="宋体" w:cs="宋体"/>
                <w:bCs/>
              </w:rPr>
            </w:pPr>
            <w:r>
              <w:rPr>
                <w:rFonts w:ascii="宋体" w:eastAsia="宋体" w:hAnsi="宋体" w:cs="宋体" w:hint="eastAsia"/>
                <w:bCs/>
              </w:rPr>
              <w:t>1-6成本核算</w:t>
            </w:r>
          </w:p>
        </w:tc>
        <w:tc>
          <w:tcPr>
            <w:tcW w:w="5822" w:type="dxa"/>
            <w:vAlign w:val="center"/>
          </w:tcPr>
          <w:p w14:paraId="5B6DA00E" w14:textId="77777777" w:rsidR="0022663D" w:rsidRDefault="00000000">
            <w:pPr>
              <w:spacing w:line="320" w:lineRule="exact"/>
              <w:rPr>
                <w:rFonts w:ascii="宋体" w:eastAsia="宋体" w:hAnsi="宋体" w:cs="宋体"/>
                <w:bCs/>
              </w:rPr>
            </w:pPr>
            <w:r>
              <w:rPr>
                <w:rFonts w:ascii="宋体" w:eastAsia="宋体" w:hAnsi="宋体" w:cs="宋体" w:hint="eastAsia"/>
                <w:bCs/>
              </w:rPr>
              <w:t>1.具备成本管理和财务管理基本能力；</w:t>
            </w:r>
          </w:p>
          <w:p w14:paraId="17A21BD8" w14:textId="77777777" w:rsidR="0022663D" w:rsidRDefault="00000000">
            <w:pPr>
              <w:spacing w:line="320" w:lineRule="exact"/>
              <w:rPr>
                <w:rFonts w:ascii="宋体" w:eastAsia="宋体" w:hAnsi="宋体" w:cs="宋体"/>
                <w:bCs/>
              </w:rPr>
            </w:pPr>
            <w:r>
              <w:rPr>
                <w:rFonts w:ascii="宋体" w:eastAsia="宋体" w:hAnsi="宋体" w:cs="宋体" w:hint="eastAsia"/>
                <w:bCs/>
              </w:rPr>
              <w:t>2.具备正确计算产品成本，及时提供成本信息的能力；</w:t>
            </w:r>
          </w:p>
          <w:p w14:paraId="4112F061" w14:textId="77777777" w:rsidR="0022663D" w:rsidRDefault="00000000">
            <w:pPr>
              <w:spacing w:line="320" w:lineRule="exact"/>
              <w:rPr>
                <w:rFonts w:ascii="宋体" w:eastAsia="宋体" w:hAnsi="宋体" w:cs="宋体"/>
                <w:bCs/>
              </w:rPr>
            </w:pPr>
            <w:r>
              <w:rPr>
                <w:rFonts w:ascii="宋体" w:eastAsia="宋体" w:hAnsi="宋体" w:cs="宋体" w:hint="eastAsia"/>
                <w:bCs/>
              </w:rPr>
              <w:t>3.能够编制各项成本报表，为企业领导做决策提供依据；</w:t>
            </w:r>
          </w:p>
          <w:p w14:paraId="0E9C9AF3" w14:textId="77777777" w:rsidR="0022663D" w:rsidRDefault="00000000">
            <w:pPr>
              <w:spacing w:line="320" w:lineRule="exact"/>
              <w:rPr>
                <w:rFonts w:ascii="宋体" w:eastAsia="宋体" w:hAnsi="宋体" w:cs="宋体"/>
                <w:bCs/>
              </w:rPr>
            </w:pPr>
            <w:r>
              <w:rPr>
                <w:rFonts w:ascii="宋体" w:eastAsia="宋体" w:hAnsi="宋体" w:cs="宋体" w:hint="eastAsia"/>
                <w:bCs/>
              </w:rPr>
              <w:t>4.能够进行成本分析并提出降低成本方案；</w:t>
            </w:r>
          </w:p>
          <w:p w14:paraId="28F10A5C" w14:textId="77777777" w:rsidR="0022663D" w:rsidRDefault="00000000">
            <w:pPr>
              <w:spacing w:line="320" w:lineRule="exact"/>
              <w:rPr>
                <w:rFonts w:ascii="宋体" w:eastAsia="宋体" w:hAnsi="宋体" w:cs="宋体"/>
                <w:bCs/>
              </w:rPr>
            </w:pPr>
            <w:r>
              <w:rPr>
                <w:rFonts w:ascii="宋体" w:eastAsia="宋体" w:hAnsi="宋体" w:cs="宋体" w:hint="eastAsia"/>
                <w:bCs/>
              </w:rPr>
              <w:t>5.能够严格控制成本，促进增产节约，增收节支，提高企业的经济效益。</w:t>
            </w:r>
          </w:p>
        </w:tc>
      </w:tr>
      <w:tr w:rsidR="0022663D" w14:paraId="449DEB8E" w14:textId="77777777">
        <w:trPr>
          <w:cantSplit/>
          <w:trHeight w:val="701"/>
          <w:jc w:val="center"/>
        </w:trPr>
        <w:tc>
          <w:tcPr>
            <w:tcW w:w="1403" w:type="dxa"/>
            <w:vMerge/>
            <w:vAlign w:val="center"/>
          </w:tcPr>
          <w:p w14:paraId="75ECA047" w14:textId="77777777" w:rsidR="0022663D" w:rsidRDefault="0022663D">
            <w:pPr>
              <w:spacing w:line="320" w:lineRule="exact"/>
              <w:jc w:val="center"/>
              <w:rPr>
                <w:rFonts w:ascii="宋体" w:eastAsia="宋体" w:hAnsi="宋体" w:cs="宋体"/>
                <w:bCs/>
                <w:sz w:val="18"/>
                <w:szCs w:val="18"/>
              </w:rPr>
            </w:pPr>
          </w:p>
        </w:tc>
        <w:tc>
          <w:tcPr>
            <w:tcW w:w="1944" w:type="dxa"/>
            <w:vAlign w:val="center"/>
          </w:tcPr>
          <w:p w14:paraId="11CDC3C6" w14:textId="77777777" w:rsidR="0022663D" w:rsidRDefault="00000000">
            <w:pPr>
              <w:spacing w:line="320" w:lineRule="exact"/>
              <w:rPr>
                <w:rFonts w:ascii="宋体" w:eastAsia="宋体" w:hAnsi="宋体" w:cs="宋体"/>
                <w:bCs/>
              </w:rPr>
            </w:pPr>
            <w:r>
              <w:rPr>
                <w:rFonts w:ascii="宋体" w:eastAsia="宋体" w:hAnsi="宋体" w:cs="宋体" w:hint="eastAsia"/>
                <w:bCs/>
              </w:rPr>
              <w:t>1-7收入</w:t>
            </w:r>
          </w:p>
        </w:tc>
        <w:tc>
          <w:tcPr>
            <w:tcW w:w="5822" w:type="dxa"/>
            <w:vMerge w:val="restart"/>
            <w:vAlign w:val="center"/>
          </w:tcPr>
          <w:p w14:paraId="1DDC3FB3" w14:textId="77777777" w:rsidR="0022663D" w:rsidRDefault="00000000">
            <w:pPr>
              <w:spacing w:line="320" w:lineRule="exact"/>
              <w:rPr>
                <w:rFonts w:ascii="宋体" w:eastAsia="宋体" w:hAnsi="宋体" w:cs="宋体"/>
                <w:bCs/>
              </w:rPr>
            </w:pPr>
            <w:r>
              <w:rPr>
                <w:rFonts w:ascii="宋体" w:eastAsia="宋体" w:hAnsi="宋体" w:cs="宋体" w:hint="eastAsia"/>
                <w:bCs/>
              </w:rPr>
              <w:t>1.能够准确判断企业所发生的各项收入、费用、利润；</w:t>
            </w:r>
          </w:p>
          <w:p w14:paraId="2584756B" w14:textId="77777777" w:rsidR="0022663D" w:rsidRDefault="00000000">
            <w:pPr>
              <w:spacing w:line="320" w:lineRule="exact"/>
              <w:rPr>
                <w:rFonts w:ascii="宋体" w:eastAsia="宋体" w:hAnsi="宋体" w:cs="宋体"/>
                <w:bCs/>
              </w:rPr>
            </w:pPr>
            <w:r>
              <w:rPr>
                <w:rFonts w:ascii="宋体" w:eastAsia="宋体" w:hAnsi="宋体" w:cs="宋体" w:hint="eastAsia"/>
                <w:bCs/>
              </w:rPr>
              <w:t>2.能够准确根据企业业务进行相应的账务处理；</w:t>
            </w:r>
          </w:p>
          <w:p w14:paraId="659956F8" w14:textId="77777777" w:rsidR="0022663D" w:rsidRDefault="00000000">
            <w:pPr>
              <w:spacing w:line="320" w:lineRule="exact"/>
              <w:rPr>
                <w:rFonts w:ascii="宋体" w:eastAsia="宋体" w:hAnsi="宋体" w:cs="宋体"/>
                <w:bCs/>
              </w:rPr>
            </w:pPr>
            <w:r>
              <w:rPr>
                <w:rFonts w:ascii="宋体" w:eastAsia="宋体" w:hAnsi="宋体" w:cs="宋体" w:hint="eastAsia"/>
                <w:bCs/>
              </w:rPr>
              <w:t>3.能够根据合同条规及业务进度与客户及时对账、开票、收款；</w:t>
            </w:r>
          </w:p>
          <w:p w14:paraId="46AA64C6" w14:textId="77777777" w:rsidR="0022663D" w:rsidRDefault="00000000">
            <w:pPr>
              <w:spacing w:line="320" w:lineRule="exact"/>
              <w:rPr>
                <w:rFonts w:ascii="宋体" w:eastAsia="宋体" w:hAnsi="宋体" w:cs="宋体"/>
                <w:bCs/>
              </w:rPr>
            </w:pPr>
            <w:r>
              <w:rPr>
                <w:rFonts w:ascii="宋体" w:eastAsia="宋体" w:hAnsi="宋体" w:cs="宋体" w:hint="eastAsia"/>
                <w:bCs/>
              </w:rPr>
              <w:t>4.能够做好费用的审核，各项费用往来、备用金等业务及时催收和清算；</w:t>
            </w:r>
          </w:p>
          <w:p w14:paraId="11E8E35D" w14:textId="77777777" w:rsidR="0022663D" w:rsidRDefault="00000000">
            <w:pPr>
              <w:spacing w:line="320" w:lineRule="exact"/>
              <w:rPr>
                <w:rFonts w:ascii="宋体" w:eastAsia="宋体" w:hAnsi="宋体" w:cs="宋体"/>
                <w:bCs/>
              </w:rPr>
            </w:pPr>
            <w:r>
              <w:rPr>
                <w:rFonts w:ascii="宋体" w:eastAsia="宋体" w:hAnsi="宋体" w:cs="宋体" w:hint="eastAsia"/>
                <w:bCs/>
              </w:rPr>
              <w:t>5.能够依据股东大会的利润分配方案做好利润分配工作；</w:t>
            </w:r>
          </w:p>
          <w:p w14:paraId="2E671BB0" w14:textId="77777777" w:rsidR="0022663D" w:rsidRDefault="00000000">
            <w:pPr>
              <w:spacing w:line="320" w:lineRule="exact"/>
              <w:rPr>
                <w:rFonts w:ascii="宋体" w:eastAsia="宋体" w:hAnsi="宋体" w:cs="宋体"/>
                <w:bCs/>
              </w:rPr>
            </w:pPr>
            <w:r>
              <w:rPr>
                <w:rFonts w:ascii="宋体" w:eastAsia="宋体" w:hAnsi="宋体" w:cs="宋体" w:hint="eastAsia"/>
                <w:bCs/>
              </w:rPr>
              <w:t>6.能够设置相应总账及明细账，并按照要求进行登记。</w:t>
            </w:r>
          </w:p>
        </w:tc>
      </w:tr>
      <w:tr w:rsidR="0022663D" w14:paraId="463C5020" w14:textId="77777777">
        <w:trPr>
          <w:cantSplit/>
          <w:trHeight w:val="607"/>
          <w:jc w:val="center"/>
        </w:trPr>
        <w:tc>
          <w:tcPr>
            <w:tcW w:w="1403" w:type="dxa"/>
            <w:vMerge/>
            <w:vAlign w:val="center"/>
          </w:tcPr>
          <w:p w14:paraId="79627E66" w14:textId="77777777" w:rsidR="0022663D" w:rsidRDefault="0022663D">
            <w:pPr>
              <w:spacing w:line="320" w:lineRule="exact"/>
              <w:rPr>
                <w:rFonts w:ascii="宋体" w:eastAsia="宋体" w:hAnsi="宋体" w:cs="宋体"/>
                <w:bCs/>
                <w:sz w:val="18"/>
                <w:szCs w:val="18"/>
              </w:rPr>
            </w:pPr>
          </w:p>
        </w:tc>
        <w:tc>
          <w:tcPr>
            <w:tcW w:w="1944" w:type="dxa"/>
            <w:vAlign w:val="center"/>
          </w:tcPr>
          <w:p w14:paraId="52980AC3" w14:textId="77777777" w:rsidR="0022663D" w:rsidRDefault="00000000">
            <w:pPr>
              <w:spacing w:line="320" w:lineRule="exact"/>
              <w:rPr>
                <w:rFonts w:ascii="宋体" w:eastAsia="宋体" w:hAnsi="宋体" w:cs="宋体"/>
                <w:bCs/>
              </w:rPr>
            </w:pPr>
            <w:r>
              <w:rPr>
                <w:rFonts w:ascii="宋体" w:eastAsia="宋体" w:hAnsi="宋体" w:cs="宋体" w:hint="eastAsia"/>
                <w:bCs/>
              </w:rPr>
              <w:t>1-8费用</w:t>
            </w:r>
          </w:p>
        </w:tc>
        <w:tc>
          <w:tcPr>
            <w:tcW w:w="5822" w:type="dxa"/>
            <w:vMerge/>
            <w:vAlign w:val="center"/>
          </w:tcPr>
          <w:p w14:paraId="2DE1B07C" w14:textId="77777777" w:rsidR="0022663D" w:rsidRDefault="0022663D">
            <w:pPr>
              <w:spacing w:line="320" w:lineRule="exact"/>
              <w:rPr>
                <w:rFonts w:ascii="宋体" w:eastAsia="宋体" w:hAnsi="宋体" w:cs="宋体"/>
                <w:bCs/>
              </w:rPr>
            </w:pPr>
          </w:p>
        </w:tc>
      </w:tr>
      <w:tr w:rsidR="0022663D" w14:paraId="3DE55F68" w14:textId="77777777">
        <w:trPr>
          <w:cantSplit/>
          <w:trHeight w:val="532"/>
          <w:jc w:val="center"/>
        </w:trPr>
        <w:tc>
          <w:tcPr>
            <w:tcW w:w="1403" w:type="dxa"/>
            <w:vMerge/>
            <w:vAlign w:val="center"/>
          </w:tcPr>
          <w:p w14:paraId="12DAB59E" w14:textId="77777777" w:rsidR="0022663D" w:rsidRDefault="0022663D">
            <w:pPr>
              <w:spacing w:line="320" w:lineRule="exact"/>
              <w:rPr>
                <w:rFonts w:ascii="宋体" w:eastAsia="宋体" w:hAnsi="宋体" w:cs="宋体"/>
                <w:bCs/>
                <w:sz w:val="18"/>
                <w:szCs w:val="18"/>
              </w:rPr>
            </w:pPr>
          </w:p>
        </w:tc>
        <w:tc>
          <w:tcPr>
            <w:tcW w:w="1944" w:type="dxa"/>
            <w:vAlign w:val="center"/>
          </w:tcPr>
          <w:p w14:paraId="6B7627A4" w14:textId="77777777" w:rsidR="0022663D" w:rsidRDefault="00000000">
            <w:pPr>
              <w:spacing w:line="320" w:lineRule="exact"/>
              <w:rPr>
                <w:rFonts w:ascii="宋体" w:eastAsia="宋体" w:hAnsi="宋体" w:cs="宋体"/>
                <w:bCs/>
              </w:rPr>
            </w:pPr>
            <w:r>
              <w:rPr>
                <w:rFonts w:ascii="宋体" w:eastAsia="宋体" w:hAnsi="宋体" w:cs="宋体" w:hint="eastAsia"/>
                <w:bCs/>
              </w:rPr>
              <w:t>1-9利润</w:t>
            </w:r>
          </w:p>
        </w:tc>
        <w:tc>
          <w:tcPr>
            <w:tcW w:w="5822" w:type="dxa"/>
            <w:vMerge/>
            <w:vAlign w:val="center"/>
          </w:tcPr>
          <w:p w14:paraId="2EDBB617" w14:textId="77777777" w:rsidR="0022663D" w:rsidRDefault="0022663D">
            <w:pPr>
              <w:spacing w:line="320" w:lineRule="exact"/>
              <w:rPr>
                <w:rFonts w:ascii="宋体" w:eastAsia="宋体" w:hAnsi="宋体" w:cs="宋体"/>
                <w:bCs/>
              </w:rPr>
            </w:pPr>
          </w:p>
        </w:tc>
      </w:tr>
      <w:tr w:rsidR="0022663D" w14:paraId="4A33DAA1" w14:textId="77777777">
        <w:trPr>
          <w:trHeight w:val="1347"/>
          <w:jc w:val="center"/>
        </w:trPr>
        <w:tc>
          <w:tcPr>
            <w:tcW w:w="1403" w:type="dxa"/>
            <w:vMerge/>
            <w:vAlign w:val="center"/>
          </w:tcPr>
          <w:p w14:paraId="2389E476" w14:textId="77777777" w:rsidR="0022663D" w:rsidRDefault="0022663D">
            <w:pPr>
              <w:spacing w:line="320" w:lineRule="exact"/>
              <w:jc w:val="center"/>
              <w:rPr>
                <w:rFonts w:ascii="宋体" w:eastAsia="宋体" w:hAnsi="宋体" w:cs="宋体"/>
                <w:bCs/>
                <w:sz w:val="18"/>
                <w:szCs w:val="18"/>
              </w:rPr>
            </w:pPr>
          </w:p>
        </w:tc>
        <w:tc>
          <w:tcPr>
            <w:tcW w:w="1944" w:type="dxa"/>
            <w:vAlign w:val="center"/>
          </w:tcPr>
          <w:p w14:paraId="7C0E47DF" w14:textId="77777777" w:rsidR="0022663D" w:rsidRDefault="00000000">
            <w:pPr>
              <w:spacing w:line="320" w:lineRule="exact"/>
              <w:rPr>
                <w:rFonts w:ascii="宋体" w:eastAsia="宋体" w:hAnsi="宋体" w:cs="宋体"/>
                <w:bCs/>
              </w:rPr>
            </w:pPr>
            <w:r>
              <w:rPr>
                <w:rFonts w:ascii="宋体" w:eastAsia="宋体" w:hAnsi="宋体" w:cs="宋体" w:hint="eastAsia"/>
                <w:bCs/>
              </w:rPr>
              <w:t>1-10税务核算申报</w:t>
            </w:r>
          </w:p>
        </w:tc>
        <w:tc>
          <w:tcPr>
            <w:tcW w:w="5822" w:type="dxa"/>
            <w:vMerge w:val="restart"/>
            <w:vAlign w:val="center"/>
          </w:tcPr>
          <w:p w14:paraId="4AE84161" w14:textId="77777777" w:rsidR="0022663D" w:rsidRDefault="00000000">
            <w:pPr>
              <w:spacing w:line="320" w:lineRule="exact"/>
              <w:rPr>
                <w:rFonts w:ascii="宋体" w:eastAsia="宋体" w:hAnsi="宋体" w:cs="宋体"/>
                <w:bCs/>
              </w:rPr>
            </w:pPr>
            <w:r>
              <w:rPr>
                <w:rFonts w:ascii="宋体" w:eastAsia="宋体" w:hAnsi="宋体" w:cs="宋体" w:hint="eastAsia"/>
                <w:bCs/>
              </w:rPr>
              <w:t>1.熟悉税务方面报税、开发票、缴税等业务流程；</w:t>
            </w:r>
          </w:p>
          <w:p w14:paraId="4B20FA62" w14:textId="77777777" w:rsidR="0022663D" w:rsidRDefault="00000000">
            <w:pPr>
              <w:spacing w:line="320" w:lineRule="exact"/>
              <w:rPr>
                <w:rFonts w:ascii="宋体" w:eastAsia="宋体" w:hAnsi="宋体" w:cs="宋体"/>
                <w:bCs/>
              </w:rPr>
            </w:pPr>
            <w:r>
              <w:rPr>
                <w:rFonts w:ascii="宋体" w:eastAsia="宋体" w:hAnsi="宋体" w:cs="宋体" w:hint="eastAsia"/>
                <w:bCs/>
              </w:rPr>
              <w:t>2.能够制定合理的税收筹划方案，并充分利用税收优惠政策，合理降低企业税收成本；</w:t>
            </w:r>
          </w:p>
          <w:p w14:paraId="4B325AC4" w14:textId="77777777" w:rsidR="0022663D" w:rsidRDefault="00000000">
            <w:pPr>
              <w:spacing w:line="320" w:lineRule="exact"/>
              <w:rPr>
                <w:rFonts w:ascii="宋体" w:eastAsia="宋体" w:hAnsi="宋体" w:cs="宋体"/>
                <w:bCs/>
              </w:rPr>
            </w:pPr>
            <w:r>
              <w:rPr>
                <w:rFonts w:ascii="宋体" w:eastAsia="宋体" w:hAnsi="宋体" w:cs="宋体" w:hint="eastAsia"/>
                <w:bCs/>
              </w:rPr>
              <w:t>3.能够对经营过程中的业务开展进行税务监控，参与合同的涉税审核，防范合同的税务风险能力。</w:t>
            </w:r>
          </w:p>
          <w:p w14:paraId="65D0F0E2" w14:textId="77777777" w:rsidR="0022663D" w:rsidRDefault="00000000">
            <w:pPr>
              <w:spacing w:line="320" w:lineRule="exact"/>
              <w:rPr>
                <w:rFonts w:ascii="宋体" w:eastAsia="宋体" w:hAnsi="宋体" w:cs="宋体"/>
                <w:bCs/>
              </w:rPr>
            </w:pPr>
            <w:r>
              <w:rPr>
                <w:rFonts w:ascii="宋体" w:eastAsia="宋体" w:hAnsi="宋体" w:cs="宋体" w:hint="eastAsia"/>
                <w:bCs/>
              </w:rPr>
              <w:t>4.能够准确根据企业利润分配业务进行相应的账务处理；</w:t>
            </w:r>
          </w:p>
          <w:p w14:paraId="1BB60C95" w14:textId="77777777" w:rsidR="0022663D" w:rsidRDefault="00000000">
            <w:pPr>
              <w:spacing w:line="320" w:lineRule="exact"/>
              <w:rPr>
                <w:rFonts w:ascii="宋体" w:eastAsia="宋体" w:hAnsi="宋体" w:cs="宋体"/>
                <w:bCs/>
              </w:rPr>
            </w:pPr>
            <w:r>
              <w:rPr>
                <w:rFonts w:ascii="宋体" w:eastAsia="宋体" w:hAnsi="宋体" w:cs="宋体" w:hint="eastAsia"/>
                <w:bCs/>
              </w:rPr>
              <w:t>5.能够填制和审核有关利润分配核算的自制原始凭证和外来原始凭证，并填制记账凭证；</w:t>
            </w:r>
          </w:p>
          <w:p w14:paraId="320D7AFC" w14:textId="77777777" w:rsidR="0022663D" w:rsidRDefault="00000000">
            <w:pPr>
              <w:spacing w:line="320" w:lineRule="exact"/>
              <w:rPr>
                <w:rFonts w:ascii="宋体" w:eastAsia="宋体" w:hAnsi="宋体" w:cs="宋体"/>
                <w:bCs/>
              </w:rPr>
            </w:pPr>
            <w:r>
              <w:rPr>
                <w:rFonts w:ascii="宋体" w:eastAsia="宋体" w:hAnsi="宋体" w:cs="宋体" w:hint="eastAsia"/>
                <w:bCs/>
              </w:rPr>
              <w:t>6.能够设置“利润分配”总账及明细账，并按照要求进行登记。</w:t>
            </w:r>
          </w:p>
        </w:tc>
      </w:tr>
      <w:tr w:rsidR="0022663D" w14:paraId="53E28A4F" w14:textId="77777777">
        <w:trPr>
          <w:trHeight w:val="1554"/>
          <w:jc w:val="center"/>
        </w:trPr>
        <w:tc>
          <w:tcPr>
            <w:tcW w:w="1403" w:type="dxa"/>
            <w:vMerge/>
            <w:vAlign w:val="center"/>
          </w:tcPr>
          <w:p w14:paraId="42573E76" w14:textId="77777777" w:rsidR="0022663D" w:rsidRDefault="0022663D">
            <w:pPr>
              <w:spacing w:line="320" w:lineRule="exact"/>
              <w:jc w:val="center"/>
              <w:rPr>
                <w:rFonts w:ascii="宋体" w:eastAsia="宋体" w:hAnsi="宋体" w:cs="宋体"/>
                <w:bCs/>
                <w:color w:val="FF0000"/>
                <w:sz w:val="18"/>
                <w:szCs w:val="18"/>
              </w:rPr>
            </w:pPr>
          </w:p>
        </w:tc>
        <w:tc>
          <w:tcPr>
            <w:tcW w:w="1944" w:type="dxa"/>
            <w:vAlign w:val="center"/>
          </w:tcPr>
          <w:p w14:paraId="280404E4" w14:textId="77777777" w:rsidR="0022663D" w:rsidRDefault="00000000">
            <w:pPr>
              <w:spacing w:line="320" w:lineRule="exact"/>
              <w:rPr>
                <w:rFonts w:ascii="宋体" w:eastAsia="宋体" w:hAnsi="宋体" w:cs="宋体"/>
                <w:bCs/>
                <w:color w:val="FF0000"/>
                <w:sz w:val="18"/>
                <w:szCs w:val="18"/>
              </w:rPr>
            </w:pPr>
            <w:r>
              <w:rPr>
                <w:rFonts w:ascii="宋体" w:eastAsia="宋体" w:hAnsi="宋体" w:cs="宋体" w:hint="eastAsia"/>
                <w:bCs/>
              </w:rPr>
              <w:t>1-11利润分配及核算</w:t>
            </w:r>
          </w:p>
        </w:tc>
        <w:tc>
          <w:tcPr>
            <w:tcW w:w="5822" w:type="dxa"/>
            <w:vMerge/>
            <w:vAlign w:val="center"/>
          </w:tcPr>
          <w:p w14:paraId="3D3C785E" w14:textId="77777777" w:rsidR="0022663D" w:rsidRDefault="0022663D">
            <w:pPr>
              <w:spacing w:line="320" w:lineRule="exact"/>
              <w:jc w:val="center"/>
              <w:rPr>
                <w:rFonts w:ascii="宋体" w:eastAsia="宋体" w:hAnsi="宋体" w:cs="宋体"/>
                <w:bCs/>
                <w:color w:val="FF0000"/>
                <w:sz w:val="18"/>
                <w:szCs w:val="18"/>
              </w:rPr>
            </w:pPr>
          </w:p>
        </w:tc>
      </w:tr>
      <w:tr w:rsidR="0022663D" w14:paraId="449633B0" w14:textId="77777777">
        <w:trPr>
          <w:trHeight w:val="822"/>
          <w:jc w:val="center"/>
        </w:trPr>
        <w:tc>
          <w:tcPr>
            <w:tcW w:w="1403" w:type="dxa"/>
            <w:shd w:val="clear" w:color="auto" w:fill="CEE7FD"/>
            <w:vAlign w:val="center"/>
          </w:tcPr>
          <w:p w14:paraId="34E0E293" w14:textId="77777777" w:rsidR="0022663D" w:rsidRDefault="00000000">
            <w:pPr>
              <w:spacing w:line="320" w:lineRule="exact"/>
              <w:jc w:val="center"/>
              <w:rPr>
                <w:rFonts w:ascii="宋体" w:eastAsia="宋体" w:hAnsi="宋体" w:cs="宋体"/>
                <w:b/>
              </w:rPr>
            </w:pPr>
            <w:r>
              <w:rPr>
                <w:rFonts w:ascii="宋体" w:eastAsia="宋体" w:hAnsi="宋体" w:cs="宋体" w:hint="eastAsia"/>
                <w:b/>
              </w:rPr>
              <w:t>任务领域</w:t>
            </w:r>
          </w:p>
        </w:tc>
        <w:tc>
          <w:tcPr>
            <w:tcW w:w="1944" w:type="dxa"/>
            <w:shd w:val="clear" w:color="auto" w:fill="CEE7FD"/>
            <w:vAlign w:val="center"/>
          </w:tcPr>
          <w:p w14:paraId="3260EE21" w14:textId="77777777" w:rsidR="0022663D" w:rsidRDefault="00000000">
            <w:pPr>
              <w:spacing w:line="320" w:lineRule="exact"/>
              <w:jc w:val="center"/>
              <w:rPr>
                <w:rFonts w:ascii="宋体" w:eastAsia="宋体" w:hAnsi="宋体" w:cs="宋体"/>
                <w:b/>
              </w:rPr>
            </w:pPr>
            <w:r>
              <w:rPr>
                <w:rFonts w:ascii="宋体" w:eastAsia="宋体" w:hAnsi="宋体" w:cs="宋体" w:hint="eastAsia"/>
                <w:b/>
              </w:rPr>
              <w:t>典型工作任务</w:t>
            </w:r>
          </w:p>
        </w:tc>
        <w:tc>
          <w:tcPr>
            <w:tcW w:w="5822" w:type="dxa"/>
            <w:shd w:val="clear" w:color="auto" w:fill="CEE7FD"/>
            <w:vAlign w:val="center"/>
          </w:tcPr>
          <w:p w14:paraId="4B9C41D4" w14:textId="77777777" w:rsidR="0022663D" w:rsidRDefault="00000000">
            <w:pPr>
              <w:spacing w:line="320" w:lineRule="exact"/>
              <w:jc w:val="center"/>
              <w:rPr>
                <w:rFonts w:ascii="宋体" w:eastAsia="宋体" w:hAnsi="宋体" w:cs="宋体"/>
                <w:b/>
              </w:rPr>
            </w:pPr>
            <w:r>
              <w:rPr>
                <w:rFonts w:ascii="宋体" w:eastAsia="宋体" w:hAnsi="宋体" w:cs="宋体" w:hint="eastAsia"/>
                <w:b/>
              </w:rPr>
              <w:t>职业岗位（群）核心能力</w:t>
            </w:r>
          </w:p>
        </w:tc>
      </w:tr>
      <w:tr w:rsidR="0022663D" w14:paraId="2411FFCC" w14:textId="77777777">
        <w:trPr>
          <w:cantSplit/>
          <w:trHeight w:hRule="exact" w:val="1236"/>
          <w:jc w:val="center"/>
        </w:trPr>
        <w:tc>
          <w:tcPr>
            <w:tcW w:w="1403" w:type="dxa"/>
            <w:vMerge w:val="restart"/>
            <w:vAlign w:val="center"/>
          </w:tcPr>
          <w:p w14:paraId="5149C054" w14:textId="77777777" w:rsidR="0022663D" w:rsidRDefault="00000000">
            <w:pPr>
              <w:spacing w:line="320" w:lineRule="exact"/>
              <w:jc w:val="center"/>
              <w:rPr>
                <w:rFonts w:ascii="宋体" w:eastAsia="宋体" w:hAnsi="宋体" w:cs="宋体"/>
                <w:bCs/>
              </w:rPr>
            </w:pPr>
            <w:r>
              <w:rPr>
                <w:rFonts w:ascii="宋体" w:eastAsia="宋体" w:hAnsi="宋体" w:cs="宋体" w:hint="eastAsia"/>
                <w:bCs/>
              </w:rPr>
              <w:t>2.财务数字化系统建设与财务规划</w:t>
            </w:r>
          </w:p>
        </w:tc>
        <w:tc>
          <w:tcPr>
            <w:tcW w:w="1944" w:type="dxa"/>
            <w:vAlign w:val="center"/>
          </w:tcPr>
          <w:p w14:paraId="156424BE" w14:textId="77777777" w:rsidR="0022663D" w:rsidRDefault="00000000">
            <w:pPr>
              <w:spacing w:line="320" w:lineRule="exact"/>
              <w:rPr>
                <w:rFonts w:ascii="宋体" w:eastAsia="宋体" w:hAnsi="宋体" w:cs="宋体"/>
                <w:bCs/>
              </w:rPr>
            </w:pPr>
            <w:r>
              <w:rPr>
                <w:rFonts w:ascii="宋体" w:eastAsia="宋体" w:hAnsi="宋体" w:cs="宋体" w:hint="eastAsia"/>
                <w:bCs/>
              </w:rPr>
              <w:t>2-1财务数字化系统建设与优化</w:t>
            </w:r>
          </w:p>
        </w:tc>
        <w:tc>
          <w:tcPr>
            <w:tcW w:w="5822" w:type="dxa"/>
            <w:vMerge w:val="restart"/>
            <w:vAlign w:val="center"/>
          </w:tcPr>
          <w:p w14:paraId="3DE258C7" w14:textId="77777777" w:rsidR="0022663D" w:rsidRDefault="00000000">
            <w:pPr>
              <w:spacing w:line="320" w:lineRule="exact"/>
              <w:rPr>
                <w:rFonts w:ascii="宋体" w:eastAsia="宋体" w:hAnsi="宋体" w:cs="宋体"/>
                <w:bCs/>
              </w:rPr>
            </w:pPr>
            <w:r>
              <w:rPr>
                <w:rFonts w:ascii="宋体" w:eastAsia="宋体" w:hAnsi="宋体" w:cs="宋体" w:hint="eastAsia"/>
                <w:bCs/>
              </w:rPr>
              <w:t>1.能基于企业财务数字化系统建设或持续优化的需求及设计方案，进行系统实施、测试、试运行等工作；</w:t>
            </w:r>
          </w:p>
          <w:p w14:paraId="2F749646" w14:textId="77777777" w:rsidR="0022663D" w:rsidRDefault="00000000">
            <w:pPr>
              <w:spacing w:line="320" w:lineRule="exact"/>
              <w:rPr>
                <w:rFonts w:ascii="宋体" w:eastAsia="宋体" w:hAnsi="宋体" w:cs="宋体"/>
                <w:bCs/>
              </w:rPr>
            </w:pPr>
            <w:r>
              <w:rPr>
                <w:rFonts w:ascii="宋体" w:eastAsia="宋体" w:hAnsi="宋体" w:cs="宋体" w:hint="eastAsia"/>
                <w:bCs/>
              </w:rPr>
              <w:t>2.能根据企业财务管理持续变化的需求，进行财务数字化系统基础配置</w:t>
            </w:r>
          </w:p>
          <w:p w14:paraId="26B5B5F3" w14:textId="77777777" w:rsidR="0022663D" w:rsidRDefault="00000000">
            <w:pPr>
              <w:spacing w:line="320" w:lineRule="exact"/>
              <w:rPr>
                <w:rFonts w:ascii="宋体" w:eastAsia="宋体" w:hAnsi="宋体" w:cs="宋体"/>
                <w:bCs/>
              </w:rPr>
            </w:pPr>
            <w:r>
              <w:rPr>
                <w:rFonts w:ascii="宋体" w:eastAsia="宋体" w:hAnsi="宋体" w:cs="宋体" w:hint="eastAsia"/>
                <w:bCs/>
              </w:rPr>
              <w:t>3.能够深刻理解企业总体战略、业务战略和财务战略，为企业提供持续的财务数字化业务和管理方案</w:t>
            </w:r>
          </w:p>
        </w:tc>
      </w:tr>
      <w:tr w:rsidR="0022663D" w14:paraId="7F3DD2FD" w14:textId="77777777">
        <w:trPr>
          <w:cantSplit/>
          <w:trHeight w:hRule="exact" w:val="1037"/>
          <w:jc w:val="center"/>
        </w:trPr>
        <w:tc>
          <w:tcPr>
            <w:tcW w:w="1403" w:type="dxa"/>
            <w:vMerge/>
            <w:vAlign w:val="center"/>
          </w:tcPr>
          <w:p w14:paraId="618F0AC0" w14:textId="77777777" w:rsidR="0022663D" w:rsidRDefault="0022663D">
            <w:pPr>
              <w:spacing w:line="320" w:lineRule="exact"/>
              <w:rPr>
                <w:rFonts w:ascii="宋体" w:eastAsia="宋体" w:hAnsi="宋体" w:cs="宋体"/>
                <w:bCs/>
              </w:rPr>
            </w:pPr>
          </w:p>
        </w:tc>
        <w:tc>
          <w:tcPr>
            <w:tcW w:w="1944" w:type="dxa"/>
            <w:vAlign w:val="center"/>
          </w:tcPr>
          <w:p w14:paraId="479C5931" w14:textId="77777777" w:rsidR="0022663D" w:rsidRDefault="00000000">
            <w:pPr>
              <w:spacing w:line="320" w:lineRule="exact"/>
              <w:rPr>
                <w:rFonts w:ascii="宋体" w:eastAsia="宋体" w:hAnsi="宋体" w:cs="宋体"/>
                <w:bCs/>
                <w:color w:val="FF0000"/>
              </w:rPr>
            </w:pPr>
            <w:r>
              <w:rPr>
                <w:rFonts w:ascii="宋体" w:eastAsia="宋体" w:hAnsi="宋体" w:cs="宋体" w:hint="eastAsia"/>
                <w:bCs/>
              </w:rPr>
              <w:t>2-2财务规划</w:t>
            </w:r>
          </w:p>
        </w:tc>
        <w:tc>
          <w:tcPr>
            <w:tcW w:w="5822" w:type="dxa"/>
            <w:vMerge/>
            <w:vAlign w:val="center"/>
          </w:tcPr>
          <w:p w14:paraId="541686CA" w14:textId="77777777" w:rsidR="0022663D" w:rsidRDefault="0022663D">
            <w:pPr>
              <w:spacing w:line="320" w:lineRule="exact"/>
              <w:rPr>
                <w:rFonts w:ascii="宋体" w:eastAsia="宋体" w:hAnsi="宋体" w:cs="宋体"/>
                <w:bCs/>
                <w:color w:val="FF0000"/>
              </w:rPr>
            </w:pPr>
          </w:p>
        </w:tc>
      </w:tr>
      <w:tr w:rsidR="0022663D" w14:paraId="5526CB50" w14:textId="77777777">
        <w:trPr>
          <w:cantSplit/>
          <w:trHeight w:hRule="exact" w:val="1313"/>
          <w:jc w:val="center"/>
        </w:trPr>
        <w:tc>
          <w:tcPr>
            <w:tcW w:w="1403" w:type="dxa"/>
            <w:vMerge w:val="restart"/>
            <w:vAlign w:val="center"/>
          </w:tcPr>
          <w:p w14:paraId="01D42B6D" w14:textId="77777777" w:rsidR="0022663D" w:rsidRDefault="00000000">
            <w:pPr>
              <w:spacing w:line="320" w:lineRule="exact"/>
              <w:jc w:val="center"/>
              <w:rPr>
                <w:rFonts w:ascii="宋体" w:eastAsia="宋体" w:hAnsi="宋体" w:cs="宋体"/>
                <w:bCs/>
              </w:rPr>
            </w:pPr>
            <w:r>
              <w:rPr>
                <w:rFonts w:ascii="宋体" w:eastAsia="宋体" w:hAnsi="宋体" w:cs="宋体" w:hint="eastAsia"/>
                <w:bCs/>
              </w:rPr>
              <w:t>3.财务运营管理</w:t>
            </w:r>
          </w:p>
        </w:tc>
        <w:tc>
          <w:tcPr>
            <w:tcW w:w="1944" w:type="dxa"/>
            <w:vAlign w:val="center"/>
          </w:tcPr>
          <w:p w14:paraId="43929D49" w14:textId="77777777" w:rsidR="0022663D" w:rsidRDefault="00000000">
            <w:pPr>
              <w:spacing w:line="320" w:lineRule="exact"/>
              <w:rPr>
                <w:rFonts w:ascii="宋体" w:eastAsia="宋体" w:hAnsi="宋体" w:cs="宋体"/>
                <w:bCs/>
              </w:rPr>
            </w:pPr>
            <w:r>
              <w:rPr>
                <w:rFonts w:ascii="宋体" w:eastAsia="宋体" w:hAnsi="宋体" w:cs="宋体" w:hint="eastAsia"/>
                <w:bCs/>
              </w:rPr>
              <w:t>3-1财务运营</w:t>
            </w:r>
          </w:p>
        </w:tc>
        <w:tc>
          <w:tcPr>
            <w:tcW w:w="5822" w:type="dxa"/>
            <w:vMerge w:val="restart"/>
            <w:vAlign w:val="center"/>
          </w:tcPr>
          <w:p w14:paraId="6AA8C532" w14:textId="77777777" w:rsidR="0022663D" w:rsidRDefault="00000000">
            <w:pPr>
              <w:spacing w:line="320" w:lineRule="exact"/>
              <w:rPr>
                <w:rFonts w:ascii="宋体" w:eastAsia="宋体" w:hAnsi="宋体" w:cs="宋体"/>
                <w:bCs/>
              </w:rPr>
            </w:pPr>
            <w:r>
              <w:rPr>
                <w:rFonts w:ascii="宋体" w:eastAsia="宋体" w:hAnsi="宋体" w:cs="宋体" w:hint="eastAsia"/>
                <w:bCs/>
              </w:rPr>
              <w:t>1.能基于数字化预算管理系统，从事企业全面预算的编制、控制和预算结果统计分析等工作；</w:t>
            </w:r>
          </w:p>
          <w:p w14:paraId="67A2118A" w14:textId="77777777" w:rsidR="0022663D" w:rsidRDefault="00000000">
            <w:pPr>
              <w:spacing w:line="320" w:lineRule="exact"/>
              <w:rPr>
                <w:rFonts w:ascii="宋体" w:eastAsia="宋体" w:hAnsi="宋体" w:cs="宋体"/>
                <w:bCs/>
              </w:rPr>
            </w:pPr>
            <w:r>
              <w:rPr>
                <w:rFonts w:ascii="宋体" w:eastAsia="宋体" w:hAnsi="宋体" w:cs="宋体" w:hint="eastAsia"/>
                <w:bCs/>
              </w:rPr>
              <w:t>2.能基于数字化生产制造信息系统、</w:t>
            </w:r>
            <w:proofErr w:type="gramStart"/>
            <w:r>
              <w:rPr>
                <w:rFonts w:ascii="宋体" w:eastAsia="宋体" w:hAnsi="宋体" w:cs="宋体" w:hint="eastAsia"/>
                <w:bCs/>
              </w:rPr>
              <w:t>费控系统</w:t>
            </w:r>
            <w:proofErr w:type="gramEnd"/>
            <w:r>
              <w:rPr>
                <w:rFonts w:ascii="宋体" w:eastAsia="宋体" w:hAnsi="宋体" w:cs="宋体" w:hint="eastAsia"/>
                <w:bCs/>
              </w:rPr>
              <w:t>和商旅系统，从事企业的成本与费用的管理与分析工作；</w:t>
            </w:r>
          </w:p>
          <w:p w14:paraId="4F87B712" w14:textId="77777777" w:rsidR="0022663D" w:rsidRDefault="00000000">
            <w:pPr>
              <w:spacing w:line="320" w:lineRule="exact"/>
              <w:rPr>
                <w:rFonts w:ascii="宋体" w:eastAsia="宋体" w:hAnsi="宋体" w:cs="宋体"/>
                <w:bCs/>
              </w:rPr>
            </w:pPr>
            <w:r>
              <w:rPr>
                <w:rFonts w:ascii="宋体" w:eastAsia="宋体" w:hAnsi="宋体" w:cs="宋体" w:hint="eastAsia"/>
                <w:bCs/>
              </w:rPr>
              <w:lastRenderedPageBreak/>
              <w:t>3.能基于云端运营的数字化财务管理系统与税务管理系统，从事企业财税一体化管理、税务风险评估及持续跟踪等工作；</w:t>
            </w:r>
          </w:p>
          <w:p w14:paraId="24870282" w14:textId="77777777" w:rsidR="0022663D" w:rsidRDefault="00000000">
            <w:pPr>
              <w:spacing w:line="320" w:lineRule="exact"/>
              <w:rPr>
                <w:rFonts w:ascii="宋体" w:eastAsia="宋体" w:hAnsi="宋体" w:cs="宋体"/>
                <w:bCs/>
              </w:rPr>
            </w:pPr>
            <w:r>
              <w:rPr>
                <w:rFonts w:ascii="宋体" w:eastAsia="宋体" w:hAnsi="宋体" w:cs="宋体" w:hint="eastAsia"/>
                <w:bCs/>
              </w:rPr>
              <w:t>4.能够从事企业资金计划、资金调度、财资一体化管理等工作；</w:t>
            </w:r>
          </w:p>
          <w:p w14:paraId="6A780E50" w14:textId="77777777" w:rsidR="0022663D" w:rsidRDefault="00000000">
            <w:pPr>
              <w:spacing w:line="320" w:lineRule="exact"/>
              <w:rPr>
                <w:rFonts w:ascii="宋体" w:eastAsia="宋体" w:hAnsi="宋体" w:cs="宋体"/>
                <w:bCs/>
              </w:rPr>
            </w:pPr>
            <w:r>
              <w:rPr>
                <w:rFonts w:ascii="宋体" w:eastAsia="宋体" w:hAnsi="宋体" w:cs="宋体" w:hint="eastAsia"/>
                <w:bCs/>
              </w:rPr>
              <w:t>5.能够利用数据统计、大数据分析等工具，对企业进行财务、资金等数据进行分析并形成可视化报告或设计各级管理层的管理驾驶舱；</w:t>
            </w:r>
          </w:p>
          <w:p w14:paraId="1ACA1225" w14:textId="77777777" w:rsidR="0022663D" w:rsidRDefault="00000000">
            <w:pPr>
              <w:spacing w:line="320" w:lineRule="exact"/>
              <w:rPr>
                <w:rFonts w:ascii="宋体" w:eastAsia="宋体" w:hAnsi="宋体" w:cs="宋体"/>
                <w:bCs/>
              </w:rPr>
            </w:pPr>
            <w:r>
              <w:rPr>
                <w:rFonts w:ascii="宋体" w:eastAsia="宋体" w:hAnsi="宋体" w:cs="宋体" w:hint="eastAsia"/>
                <w:bCs/>
              </w:rPr>
              <w:t>6.能够根据企业内控系统的风险矩阵及关键控制点，对企业的财务流程进行持续优化和版本管理，并利用RPA（机器人流程自动化）、VPA（虚拟个人助手）、物理财务机器人等智能手段对这些流程进行自动化</w:t>
            </w:r>
          </w:p>
        </w:tc>
      </w:tr>
      <w:tr w:rsidR="0022663D" w14:paraId="2ECFCF5D" w14:textId="77777777">
        <w:trPr>
          <w:cantSplit/>
          <w:trHeight w:hRule="exact" w:val="1357"/>
          <w:jc w:val="center"/>
        </w:trPr>
        <w:tc>
          <w:tcPr>
            <w:tcW w:w="1403" w:type="dxa"/>
            <w:vMerge/>
            <w:vAlign w:val="center"/>
          </w:tcPr>
          <w:p w14:paraId="4C52ACE7" w14:textId="77777777" w:rsidR="0022663D" w:rsidRDefault="0022663D">
            <w:pPr>
              <w:spacing w:line="320" w:lineRule="exact"/>
              <w:jc w:val="center"/>
              <w:rPr>
                <w:rFonts w:ascii="宋体" w:eastAsia="宋体" w:hAnsi="宋体" w:cs="宋体"/>
                <w:bCs/>
                <w:color w:val="FF0000"/>
                <w:sz w:val="18"/>
                <w:szCs w:val="18"/>
              </w:rPr>
            </w:pPr>
          </w:p>
        </w:tc>
        <w:tc>
          <w:tcPr>
            <w:tcW w:w="1944" w:type="dxa"/>
            <w:vAlign w:val="center"/>
          </w:tcPr>
          <w:p w14:paraId="1AC008E4" w14:textId="77777777" w:rsidR="0022663D" w:rsidRDefault="00000000">
            <w:pPr>
              <w:spacing w:line="320" w:lineRule="exact"/>
              <w:rPr>
                <w:rFonts w:ascii="宋体" w:eastAsia="宋体" w:hAnsi="宋体" w:cs="宋体"/>
                <w:bCs/>
              </w:rPr>
            </w:pPr>
            <w:r>
              <w:rPr>
                <w:rFonts w:ascii="宋体" w:eastAsia="宋体" w:hAnsi="宋体" w:cs="宋体" w:hint="eastAsia"/>
                <w:bCs/>
              </w:rPr>
              <w:t>3-2财务分析</w:t>
            </w:r>
          </w:p>
        </w:tc>
        <w:tc>
          <w:tcPr>
            <w:tcW w:w="5822" w:type="dxa"/>
            <w:vMerge/>
            <w:vAlign w:val="center"/>
          </w:tcPr>
          <w:p w14:paraId="5421C6AD" w14:textId="77777777" w:rsidR="0022663D" w:rsidRDefault="0022663D">
            <w:pPr>
              <w:spacing w:line="320" w:lineRule="exact"/>
              <w:rPr>
                <w:rFonts w:ascii="宋体" w:eastAsia="宋体" w:hAnsi="宋体" w:cs="宋体"/>
                <w:bCs/>
                <w:sz w:val="18"/>
                <w:szCs w:val="18"/>
              </w:rPr>
            </w:pPr>
          </w:p>
        </w:tc>
      </w:tr>
      <w:tr w:rsidR="0022663D" w14:paraId="0F48019F" w14:textId="77777777">
        <w:trPr>
          <w:cantSplit/>
          <w:trHeight w:hRule="exact" w:val="1272"/>
          <w:jc w:val="center"/>
        </w:trPr>
        <w:tc>
          <w:tcPr>
            <w:tcW w:w="1403" w:type="dxa"/>
            <w:vMerge/>
            <w:vAlign w:val="center"/>
          </w:tcPr>
          <w:p w14:paraId="7552E791" w14:textId="77777777" w:rsidR="0022663D" w:rsidRDefault="0022663D">
            <w:pPr>
              <w:spacing w:line="320" w:lineRule="exact"/>
              <w:jc w:val="center"/>
              <w:rPr>
                <w:rFonts w:ascii="宋体" w:eastAsia="宋体" w:hAnsi="宋体" w:cs="宋体"/>
                <w:bCs/>
                <w:color w:val="FF0000"/>
                <w:sz w:val="18"/>
                <w:szCs w:val="18"/>
              </w:rPr>
            </w:pPr>
          </w:p>
        </w:tc>
        <w:tc>
          <w:tcPr>
            <w:tcW w:w="1944" w:type="dxa"/>
            <w:vAlign w:val="center"/>
          </w:tcPr>
          <w:p w14:paraId="088A9C24" w14:textId="77777777" w:rsidR="0022663D" w:rsidRDefault="00000000">
            <w:pPr>
              <w:spacing w:line="320" w:lineRule="exact"/>
              <w:rPr>
                <w:rFonts w:ascii="宋体" w:eastAsia="宋体" w:hAnsi="宋体" w:cs="宋体"/>
                <w:bCs/>
              </w:rPr>
            </w:pPr>
            <w:r>
              <w:rPr>
                <w:rFonts w:ascii="宋体" w:eastAsia="宋体" w:hAnsi="宋体" w:cs="宋体" w:hint="eastAsia"/>
                <w:bCs/>
              </w:rPr>
              <w:t>3-3财务内控</w:t>
            </w:r>
          </w:p>
        </w:tc>
        <w:tc>
          <w:tcPr>
            <w:tcW w:w="5822" w:type="dxa"/>
            <w:vMerge/>
            <w:vAlign w:val="center"/>
          </w:tcPr>
          <w:p w14:paraId="4894CB4C" w14:textId="77777777" w:rsidR="0022663D" w:rsidRDefault="0022663D">
            <w:pPr>
              <w:spacing w:line="320" w:lineRule="exact"/>
              <w:rPr>
                <w:rFonts w:ascii="宋体" w:eastAsia="宋体" w:hAnsi="宋体" w:cs="宋体"/>
                <w:bCs/>
                <w:sz w:val="18"/>
                <w:szCs w:val="18"/>
              </w:rPr>
            </w:pPr>
          </w:p>
        </w:tc>
      </w:tr>
      <w:tr w:rsidR="0022663D" w14:paraId="1F4EEA23" w14:textId="77777777">
        <w:trPr>
          <w:cantSplit/>
          <w:trHeight w:hRule="exact" w:val="1449"/>
          <w:jc w:val="center"/>
        </w:trPr>
        <w:tc>
          <w:tcPr>
            <w:tcW w:w="1403" w:type="dxa"/>
            <w:vAlign w:val="center"/>
          </w:tcPr>
          <w:p w14:paraId="5872F086" w14:textId="77777777" w:rsidR="0022663D" w:rsidRDefault="00000000">
            <w:pPr>
              <w:spacing w:line="320" w:lineRule="exact"/>
              <w:jc w:val="center"/>
              <w:rPr>
                <w:rFonts w:ascii="宋体" w:eastAsia="宋体" w:hAnsi="宋体" w:cs="宋体"/>
                <w:bCs/>
              </w:rPr>
            </w:pPr>
            <w:r>
              <w:rPr>
                <w:rFonts w:ascii="宋体" w:eastAsia="宋体" w:hAnsi="宋体" w:cs="宋体" w:hint="eastAsia"/>
                <w:bCs/>
              </w:rPr>
              <w:t>4.大数据工程技术应用</w:t>
            </w:r>
          </w:p>
        </w:tc>
        <w:tc>
          <w:tcPr>
            <w:tcW w:w="1944" w:type="dxa"/>
            <w:vAlign w:val="center"/>
          </w:tcPr>
          <w:p w14:paraId="4C82349F" w14:textId="77777777" w:rsidR="0022663D" w:rsidRDefault="00000000">
            <w:pPr>
              <w:spacing w:line="320" w:lineRule="exact"/>
              <w:rPr>
                <w:rFonts w:ascii="宋体" w:eastAsia="宋体" w:hAnsi="宋体" w:cs="宋体"/>
                <w:bCs/>
              </w:rPr>
            </w:pPr>
            <w:r>
              <w:rPr>
                <w:rFonts w:ascii="宋体" w:eastAsia="宋体" w:hAnsi="宋体" w:cs="宋体" w:hint="eastAsia"/>
                <w:bCs/>
              </w:rPr>
              <w:t>4-1大数据工程技术原理</w:t>
            </w:r>
          </w:p>
        </w:tc>
        <w:tc>
          <w:tcPr>
            <w:tcW w:w="5822" w:type="dxa"/>
            <w:vAlign w:val="center"/>
          </w:tcPr>
          <w:p w14:paraId="3A299FD6" w14:textId="77777777" w:rsidR="0022663D" w:rsidRDefault="00000000">
            <w:pPr>
              <w:spacing w:line="320" w:lineRule="exact"/>
              <w:rPr>
                <w:rFonts w:ascii="宋体" w:eastAsia="宋体" w:hAnsi="宋体" w:cs="宋体"/>
                <w:bCs/>
              </w:rPr>
            </w:pPr>
            <w:r>
              <w:rPr>
                <w:rFonts w:ascii="宋体" w:eastAsia="宋体" w:hAnsi="宋体" w:cs="宋体" w:hint="eastAsia"/>
                <w:bCs/>
              </w:rPr>
              <w:t>1.能够掌握大数据采集、清洗、存储及管理、分析及挖掘、展现及应用等有关技术；</w:t>
            </w:r>
          </w:p>
          <w:p w14:paraId="69E5BA0B" w14:textId="77777777" w:rsidR="0022663D" w:rsidRDefault="00000000">
            <w:pPr>
              <w:spacing w:line="320" w:lineRule="exact"/>
              <w:rPr>
                <w:rFonts w:ascii="宋体" w:eastAsia="宋体" w:hAnsi="宋体" w:cs="宋体"/>
                <w:bCs/>
              </w:rPr>
            </w:pPr>
            <w:r>
              <w:rPr>
                <w:rFonts w:ascii="宋体" w:eastAsia="宋体" w:hAnsi="宋体" w:cs="宋体" w:hint="eastAsia"/>
                <w:bCs/>
              </w:rPr>
              <w:t>2.能够进行简单的大数据采集、清洗、建模与分析；</w:t>
            </w:r>
          </w:p>
          <w:p w14:paraId="2D1F2804" w14:textId="77777777" w:rsidR="0022663D" w:rsidRDefault="00000000">
            <w:pPr>
              <w:spacing w:line="320" w:lineRule="exact"/>
              <w:rPr>
                <w:rFonts w:ascii="宋体" w:eastAsia="宋体" w:hAnsi="宋体" w:cs="宋体"/>
                <w:bCs/>
              </w:rPr>
            </w:pPr>
            <w:r>
              <w:rPr>
                <w:rFonts w:ascii="宋体" w:eastAsia="宋体" w:hAnsi="宋体" w:cs="宋体" w:hint="eastAsia"/>
                <w:bCs/>
              </w:rPr>
              <w:t>3.能够提供与财务相关的大数据的技术咨询和技术服务。</w:t>
            </w:r>
          </w:p>
        </w:tc>
      </w:tr>
    </w:tbl>
    <w:p w14:paraId="3178FB89" w14:textId="79B6772D" w:rsidR="0022663D" w:rsidRDefault="00000000" w:rsidP="008340C0">
      <w:pPr>
        <w:tabs>
          <w:tab w:val="left" w:pos="135"/>
        </w:tabs>
        <w:spacing w:line="500" w:lineRule="exact"/>
        <w:ind w:firstLineChars="100" w:firstLine="281"/>
        <w:rPr>
          <w:rFonts w:ascii="宋体" w:eastAsia="宋体" w:hAnsi="宋体" w:cs="宋体"/>
          <w:b/>
          <w:sz w:val="28"/>
          <w:szCs w:val="28"/>
        </w:rPr>
      </w:pPr>
      <w:r>
        <w:rPr>
          <w:rFonts w:ascii="宋体" w:eastAsia="宋体" w:hAnsi="宋体" w:cs="宋体" w:hint="eastAsia"/>
          <w:b/>
          <w:sz w:val="28"/>
          <w:szCs w:val="28"/>
        </w:rPr>
        <w:t>(2)培养目标和培养规格</w:t>
      </w:r>
    </w:p>
    <w:p w14:paraId="095680CD" w14:textId="77777777" w:rsidR="0022663D" w:rsidRDefault="00000000">
      <w:pPr>
        <w:tabs>
          <w:tab w:val="left" w:pos="135"/>
        </w:tabs>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培养目标：</w:t>
      </w:r>
    </w:p>
    <w:p w14:paraId="5697FDA1"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本专业秉承“勤学笃行、德技双馨”的办学理念，主要面向安庆本地、苏浙皖经济区、长三角经济地带的各类型企业、金融保险企业和行政事业单位，培养   能自觉</w:t>
      </w:r>
      <w:proofErr w:type="gramStart"/>
      <w:r>
        <w:rPr>
          <w:rFonts w:ascii="宋体" w:eastAsia="宋体" w:hAnsi="宋体" w:cs="宋体" w:hint="eastAsia"/>
          <w:bCs/>
          <w:sz w:val="28"/>
          <w:szCs w:val="28"/>
        </w:rPr>
        <w:t>践行</w:t>
      </w:r>
      <w:proofErr w:type="gramEnd"/>
      <w:r>
        <w:rPr>
          <w:rFonts w:ascii="宋体" w:eastAsia="宋体" w:hAnsi="宋体" w:cs="宋体" w:hint="eastAsia"/>
          <w:bCs/>
          <w:sz w:val="28"/>
          <w:szCs w:val="28"/>
        </w:rPr>
        <w:t>社会主义核心价值观，并能适应中国特色社会主义现代化建设需要，在德、智、体、美、</w:t>
      </w:r>
      <w:proofErr w:type="gramStart"/>
      <w:r>
        <w:rPr>
          <w:rFonts w:ascii="宋体" w:eastAsia="宋体" w:hAnsi="宋体" w:cs="宋体" w:hint="eastAsia"/>
          <w:bCs/>
          <w:sz w:val="28"/>
          <w:szCs w:val="28"/>
        </w:rPr>
        <w:t>劳</w:t>
      </w:r>
      <w:proofErr w:type="gramEnd"/>
      <w:r>
        <w:rPr>
          <w:rFonts w:ascii="宋体" w:eastAsia="宋体" w:hAnsi="宋体" w:cs="宋体" w:hint="eastAsia"/>
          <w:bCs/>
          <w:sz w:val="28"/>
          <w:szCs w:val="28"/>
        </w:rPr>
        <w:t>等方面全面发展的，具有较高职业道德和职业素养，掌握较强大数据分析与技术理论基础和具有较高财会实践技能的，擅长运用信息化手段参与企业管理与决策的复合型会计人才，能够在财会专业领域从事技术的应用、设计、管理及一定创新的高层次技术技能型人才。</w:t>
      </w:r>
    </w:p>
    <w:p w14:paraId="1FE9FC6E"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培养规格：</w:t>
      </w:r>
    </w:p>
    <w:p w14:paraId="6E85D3DC"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sym w:font="Wingdings" w:char="F081"/>
      </w:r>
      <w:r>
        <w:rPr>
          <w:rFonts w:ascii="宋体" w:eastAsia="宋体" w:hAnsi="宋体" w:cs="宋体" w:hint="eastAsia"/>
          <w:b/>
          <w:sz w:val="28"/>
          <w:szCs w:val="28"/>
        </w:rPr>
        <w:t>知识要求</w:t>
      </w:r>
    </w:p>
    <w:p w14:paraId="1F1D9F34" w14:textId="77777777" w:rsidR="0022663D" w:rsidRDefault="00000000">
      <w:pPr>
        <w:pStyle w:val="a3"/>
        <w:spacing w:line="500" w:lineRule="exact"/>
        <w:ind w:firstLineChars="200" w:firstLine="560"/>
        <w:rPr>
          <w:rFonts w:ascii="宋体" w:hAnsi="宋体" w:cs="宋体"/>
          <w:bCs/>
          <w:snapToGrid w:val="0"/>
          <w:color w:val="000000"/>
          <w:kern w:val="0"/>
          <w:sz w:val="28"/>
          <w:szCs w:val="28"/>
        </w:rPr>
      </w:pPr>
      <w:r>
        <w:rPr>
          <w:rFonts w:ascii="宋体" w:hAnsi="宋体" w:cs="宋体" w:hint="eastAsia"/>
          <w:bCs/>
          <w:snapToGrid w:val="0"/>
          <w:color w:val="000000"/>
          <w:kern w:val="0"/>
          <w:sz w:val="28"/>
          <w:szCs w:val="28"/>
        </w:rPr>
        <w:t>a.掌握扎实的人文、数学、外语、体育、计算机应用等人文科学和自然科学的基础理论和基本知识，有良好的专业外语词汇储备；</w:t>
      </w:r>
    </w:p>
    <w:p w14:paraId="4E71402B"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b.熟悉本专业相关的财会法律法规和行业标准；</w:t>
      </w:r>
    </w:p>
    <w:p w14:paraId="69B786E3"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c.掌握财务会计的基本理论和企业会计准则；</w:t>
      </w:r>
    </w:p>
    <w:p w14:paraId="40BEA76E"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d.了解企业管理、经济学、经济法、统计、金融、财政等基本理论知识，熟悉其中与财务会计类密切相关的基本理论知识；</w:t>
      </w:r>
    </w:p>
    <w:p w14:paraId="6D29EF30"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e.掌握企业财务会计、财务分析、信息化管理、预算管理、成本核算与管理、税务管理、资金管理、营运管理、绩效管理、内部控制与风险防范等专业知识；</w:t>
      </w:r>
    </w:p>
    <w:p w14:paraId="7CCA0888"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lastRenderedPageBreak/>
        <w:t>f.熟悉财务管理相关的法律法规以及与企事业单位纳税相关的税收政策、法规及最新变动，掌握企业涉税业务处理、税收筹划等专业知识；</w:t>
      </w:r>
    </w:p>
    <w:p w14:paraId="6DB65299"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g.熟悉社会审计、内部审计的相关知识；</w:t>
      </w:r>
    </w:p>
    <w:p w14:paraId="068BA7E7"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h.了解企业财务制度设计、ERP信息管理、</w:t>
      </w:r>
      <w:proofErr w:type="gramStart"/>
      <w:r>
        <w:rPr>
          <w:rFonts w:ascii="宋体" w:eastAsia="宋体" w:hAnsi="宋体" w:cs="宋体" w:hint="eastAsia"/>
          <w:bCs/>
          <w:sz w:val="28"/>
          <w:szCs w:val="28"/>
        </w:rPr>
        <w:t>业财融合</w:t>
      </w:r>
      <w:proofErr w:type="gramEnd"/>
      <w:r>
        <w:rPr>
          <w:rFonts w:ascii="宋体" w:eastAsia="宋体" w:hAnsi="宋体" w:cs="宋体" w:hint="eastAsia"/>
          <w:bCs/>
          <w:sz w:val="28"/>
          <w:szCs w:val="28"/>
        </w:rPr>
        <w:t>、财务共享服务、财务大数据应用与分析、区块链综合应用等专业知识。</w:t>
      </w:r>
    </w:p>
    <w:p w14:paraId="36B5072F" w14:textId="77777777" w:rsidR="0022663D" w:rsidRDefault="00000000">
      <w:pPr>
        <w:spacing w:line="500" w:lineRule="exact"/>
        <w:ind w:firstLineChars="200" w:firstLine="562"/>
        <w:rPr>
          <w:rFonts w:ascii="宋体" w:eastAsia="宋体" w:hAnsi="宋体" w:cs="宋体"/>
          <w:bCs/>
          <w:sz w:val="28"/>
          <w:szCs w:val="28"/>
        </w:rPr>
      </w:pPr>
      <w:r>
        <w:rPr>
          <w:rFonts w:ascii="宋体" w:eastAsia="宋体" w:hAnsi="宋体" w:cs="宋体" w:hint="eastAsia"/>
          <w:b/>
          <w:sz w:val="28"/>
          <w:szCs w:val="28"/>
        </w:rPr>
        <w:sym w:font="Wingdings" w:char="F082"/>
      </w:r>
      <w:r>
        <w:rPr>
          <w:rFonts w:ascii="宋体" w:eastAsia="宋体" w:hAnsi="宋体" w:cs="宋体" w:hint="eastAsia"/>
          <w:b/>
          <w:sz w:val="28"/>
          <w:szCs w:val="28"/>
        </w:rPr>
        <w:t>能力要求</w:t>
      </w:r>
    </w:p>
    <w:p w14:paraId="59E16DBD"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a.具备较强的计算机应用能力，能够熟练运用办公软件，进行文档编辑、数据处理、演示汇报等；</w:t>
      </w:r>
    </w:p>
    <w:p w14:paraId="383BD96E"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b.具备良好人际沟通、组织协调、文献检索、信息获取、处理和分析等社会方法能力、能够读懂本专业外文材料；</w:t>
      </w:r>
    </w:p>
    <w:p w14:paraId="6B112EC5"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c.具备会计核算、成本计算、成本分析、成本控制与成本效益评价以及财务分析与决策的能力；</w:t>
      </w:r>
    </w:p>
    <w:p w14:paraId="0D3C254B"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d.具备为企业进行预算管理、营运管理、资金管理、绩效管理等；</w:t>
      </w:r>
    </w:p>
    <w:p w14:paraId="576F6D1C"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e.具备企业涉税业务处理和税收筹划、企业内部控制与风险管理的能力；</w:t>
      </w:r>
    </w:p>
    <w:p w14:paraId="68B9B438"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f.能够</w:t>
      </w:r>
      <w:proofErr w:type="gramStart"/>
      <w:r>
        <w:rPr>
          <w:rFonts w:ascii="宋体" w:eastAsia="宋体" w:hAnsi="宋体" w:cs="宋体" w:hint="eastAsia"/>
          <w:bCs/>
          <w:sz w:val="28"/>
          <w:szCs w:val="28"/>
        </w:rPr>
        <w:t>熟悉业财税</w:t>
      </w:r>
      <w:proofErr w:type="gramEnd"/>
      <w:r>
        <w:rPr>
          <w:rFonts w:ascii="宋体" w:eastAsia="宋体" w:hAnsi="宋体" w:cs="宋体" w:hint="eastAsia"/>
          <w:bCs/>
          <w:sz w:val="28"/>
          <w:szCs w:val="28"/>
        </w:rPr>
        <w:t>资融合的趋势，能够通过对财务信息的数据挖掘和数据分析，为企业经营管理和经济业务决策提供依据；</w:t>
      </w:r>
    </w:p>
    <w:p w14:paraId="3743BB82"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g.能够正确运用财务管理和管理会计理论和具体方法对企业资金活动进行预测、分析、判断，为企业管理者提供决策依据；</w:t>
      </w:r>
    </w:p>
    <w:p w14:paraId="3C7D4B09"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h.能够进行企业会计制度和财务管理制度的设计，为企业健康发展提供制度保障。</w:t>
      </w:r>
    </w:p>
    <w:p w14:paraId="2DB465D2" w14:textId="77777777" w:rsidR="0022663D" w:rsidRDefault="00000000">
      <w:pPr>
        <w:spacing w:line="500" w:lineRule="exact"/>
        <w:ind w:firstLineChars="200" w:firstLine="560"/>
        <w:rPr>
          <w:rFonts w:ascii="宋体" w:eastAsia="宋体" w:hAnsi="宋体" w:cs="宋体"/>
          <w:bCs/>
          <w:sz w:val="28"/>
          <w:szCs w:val="28"/>
        </w:rPr>
      </w:pPr>
      <w:proofErr w:type="spellStart"/>
      <w:r>
        <w:rPr>
          <w:rFonts w:ascii="宋体" w:eastAsia="宋体" w:hAnsi="宋体" w:cs="宋体" w:hint="eastAsia"/>
          <w:bCs/>
          <w:sz w:val="28"/>
          <w:szCs w:val="28"/>
        </w:rPr>
        <w:t>i</w:t>
      </w:r>
      <w:proofErr w:type="spellEnd"/>
      <w:r>
        <w:rPr>
          <w:rFonts w:ascii="宋体" w:eastAsia="宋体" w:hAnsi="宋体" w:cs="宋体" w:hint="eastAsia"/>
          <w:bCs/>
          <w:sz w:val="28"/>
          <w:szCs w:val="28"/>
        </w:rPr>
        <w:t>. 掌握人工智能、财务专业知识和技术技能，面向各行业企业、事业单位和机关团体财务部门的会计、财务岗位群，</w:t>
      </w:r>
      <w:proofErr w:type="gramStart"/>
      <w:r>
        <w:rPr>
          <w:rFonts w:ascii="宋体" w:eastAsia="宋体" w:hAnsi="宋体" w:cs="宋体" w:hint="eastAsia"/>
          <w:bCs/>
          <w:sz w:val="28"/>
          <w:szCs w:val="28"/>
        </w:rPr>
        <w:t>能够运用以人工智能为代表的“</w:t>
      </w:r>
      <w:proofErr w:type="gramEnd"/>
      <w:r>
        <w:rPr>
          <w:rFonts w:ascii="宋体" w:eastAsia="宋体" w:hAnsi="宋体" w:cs="宋体" w:hint="eastAsia"/>
          <w:bCs/>
          <w:sz w:val="28"/>
          <w:szCs w:val="28"/>
        </w:rPr>
        <w:t>大智移云物区”等新技术为主从事财务数字化管理和数据分析、智能化财务管理等工作的高素质技术技能人才。</w:t>
      </w:r>
    </w:p>
    <w:p w14:paraId="7CB3030D"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sym w:font="Wingdings" w:char="F083"/>
      </w:r>
      <w:r>
        <w:rPr>
          <w:rFonts w:ascii="宋体" w:eastAsia="宋体" w:hAnsi="宋体" w:cs="宋体" w:hint="eastAsia"/>
          <w:b/>
          <w:sz w:val="28"/>
          <w:szCs w:val="28"/>
        </w:rPr>
        <w:t>素质要求</w:t>
      </w:r>
    </w:p>
    <w:p w14:paraId="7A88FAC9"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lastRenderedPageBreak/>
        <w:t>a.热爱社会主义祖国，拥护中国共产党的领导，有正确的世界观、人生观、价值观，遵纪守法，为人正直诚实，具有良好的职业道德和公共道德；</w:t>
      </w:r>
    </w:p>
    <w:p w14:paraId="7409F4F7"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b.具有良好的文化修养，知识面宽，自学能力强，能规范使用语言和文字表达意愿，懂得必要的社交礼仪，具有良好的社交能力；</w:t>
      </w:r>
    </w:p>
    <w:p w14:paraId="3D07A2FD"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c.乐观向上，具有自我管理能力、职业规划意识，有较强的团队合作精神</w:t>
      </w:r>
    </w:p>
    <w:p w14:paraId="6904961B"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d.具有安全意识、环保意识、质量意识、创新意识、良好的工作态度和工匠精神；</w:t>
      </w:r>
    </w:p>
    <w:p w14:paraId="6FFF6D9C"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e.具有健康的体魄、心理和乐观的人生态度，养成良好的体育锻炼和卫生习惯，掌握基本体育健康知识和一两项体育技能，能够适应职业岗位对身心素质的要求；</w:t>
      </w:r>
    </w:p>
    <w:p w14:paraId="351CF7C7"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f.一定的跨学科交流能力；</w:t>
      </w:r>
    </w:p>
    <w:p w14:paraId="335A5BBE"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g.具有严谨认真、一丝不苟的工作作风，有意愿创新实践，能够通过自主学习和终身学习拓展自己的知识和能力。</w:t>
      </w:r>
    </w:p>
    <w:p w14:paraId="2C7E68AF"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（3）办学规模</w:t>
      </w:r>
    </w:p>
    <w:p w14:paraId="0882C131"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现有高职大数据与会计专业办学规模达到每学年250—300人的招生人数。本科大数据与会计专业拟招生1个班，40人左右。</w:t>
      </w:r>
    </w:p>
    <w:p w14:paraId="1B3A3072"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2.人才培养模式</w:t>
      </w:r>
    </w:p>
    <w:p w14:paraId="22614F5F" w14:textId="77777777" w:rsidR="0022663D" w:rsidRDefault="00000000">
      <w:pPr>
        <w:widowControl w:val="0"/>
        <w:kinsoku/>
        <w:spacing w:line="500" w:lineRule="exact"/>
        <w:ind w:firstLineChars="200" w:firstLine="560"/>
        <w:textAlignment w:val="auto"/>
        <w:rPr>
          <w:rFonts w:ascii="宋体" w:eastAsia="宋体" w:hAnsi="宋体" w:cs="宋体"/>
          <w:bCs/>
          <w:sz w:val="28"/>
          <w:szCs w:val="28"/>
        </w:rPr>
      </w:pPr>
      <w:r>
        <w:rPr>
          <w:rFonts w:ascii="宋体" w:eastAsia="宋体" w:hAnsi="宋体" w:cs="宋体" w:hint="eastAsia"/>
          <w:bCs/>
          <w:sz w:val="28"/>
          <w:szCs w:val="28"/>
        </w:rPr>
        <w:t>“互联网+大数据+人工智能+”时代的到来呼唤具有创新意识的复合型人才。大数据与会计专业培养具备诚信品质、人文素养和科学精神，掌握会计、管理、经济、法律和计算机应用的相关知识，能够熟练运用大数据和人工智能工具解决行业新问题的复合型专业人才。“商能并重”素来是我院会计专业的人才培养特色，既注重会计智商、情商和</w:t>
      </w:r>
      <w:proofErr w:type="gramStart"/>
      <w:r>
        <w:rPr>
          <w:rFonts w:ascii="宋体" w:eastAsia="宋体" w:hAnsi="宋体" w:cs="宋体" w:hint="eastAsia"/>
          <w:bCs/>
          <w:sz w:val="28"/>
          <w:szCs w:val="28"/>
        </w:rPr>
        <w:t>灵商</w:t>
      </w:r>
      <w:proofErr w:type="gramEnd"/>
      <w:r>
        <w:rPr>
          <w:rFonts w:ascii="宋体" w:eastAsia="宋体" w:hAnsi="宋体" w:cs="宋体" w:hint="eastAsia"/>
          <w:bCs/>
          <w:sz w:val="28"/>
          <w:szCs w:val="28"/>
        </w:rPr>
        <w:t>的培育，也关注信息技术、职业适应、沟通协调、管理执行和创新创业等方面能力的培养。新建的大数据与会计专业将重点关注大数据背景下的新型会计人才需求，充分发挥合作共建单位的业界经验、业</w:t>
      </w:r>
      <w:proofErr w:type="gramStart"/>
      <w:r>
        <w:rPr>
          <w:rFonts w:ascii="宋体" w:eastAsia="宋体" w:hAnsi="宋体" w:cs="宋体" w:hint="eastAsia"/>
          <w:bCs/>
          <w:sz w:val="28"/>
          <w:szCs w:val="28"/>
        </w:rPr>
        <w:t>态观察</w:t>
      </w:r>
      <w:proofErr w:type="gramEnd"/>
      <w:r>
        <w:rPr>
          <w:rFonts w:ascii="宋体" w:eastAsia="宋体" w:hAnsi="宋体" w:cs="宋体" w:hint="eastAsia"/>
          <w:bCs/>
          <w:sz w:val="28"/>
          <w:szCs w:val="28"/>
        </w:rPr>
        <w:t>和实训能力，通过完善的培养计划将学生打造成品格高尚、素质过硬、创造力强、市场认可的高素质技能型应用型人才。</w:t>
      </w:r>
    </w:p>
    <w:p w14:paraId="0A2EADB5"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lastRenderedPageBreak/>
        <w:t>3.课程体系</w:t>
      </w:r>
    </w:p>
    <w:p w14:paraId="3BCAA317"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基于“理实一体、能力本位”，采取理实一体化的方式加以构建课程体系，以项目化的方式、任务引领模式实施教学活动。根据职业成长规律及认知规律，合理安排必修课程和延展课程。在强调“教书育人”的前提下，以职业岗位群为依托，培养、锻造学生的职业意识和职业道德、个人素养与职业能力。在基于支撑与关联的课程中，重点打造一批校本课程，以强化学生专业基础能力，为下一阶段学习打下坚实基础。在基于功能的课程中，引入校企合作单位参与授课，采取全部授课或部分授课的方式，以便将企业中最新的技术及其典型案例引入课堂；同时一些课程实施“课证融合”教学模式，“X”证书的引入一方面检验了教学成效，同时也为学生增添了就业砝码。在基于经验形成策略的课程中安排必要的实训课程及工作实习，将企业中典型性的、综合性的实际任务引入课堂，以便培养学生的特定岗位工作能力。</w:t>
      </w:r>
    </w:p>
    <w:p w14:paraId="67DF74E2" w14:textId="77777777" w:rsidR="0022663D" w:rsidRDefault="00000000" w:rsidP="007A68A0">
      <w:pPr>
        <w:spacing w:line="360" w:lineRule="auto"/>
        <w:rPr>
          <w:rFonts w:ascii="宋体" w:eastAsia="宋体" w:hAnsi="宋体" w:cs="宋体"/>
          <w:bCs/>
          <w:sz w:val="24"/>
        </w:rPr>
      </w:pPr>
      <w:r>
        <w:rPr>
          <w:rFonts w:ascii="宋体" w:eastAsia="宋体" w:hAnsi="宋体" w:cs="宋体" w:hint="eastAsia"/>
          <w:bCs/>
          <w:noProof/>
          <w:sz w:val="24"/>
        </w:rPr>
        <w:drawing>
          <wp:inline distT="0" distB="0" distL="0" distR="0" wp14:anchorId="4131652C" wp14:editId="1F030D3F">
            <wp:extent cx="5149850" cy="3549650"/>
            <wp:effectExtent l="0" t="0" r="12700" b="12700"/>
            <wp:docPr id="3" name="图片 3" descr="C:/Users/ADMINI~1/AppData/Local/Temp/kaimatting/20210216225541/output_aiMatting_20210216225726.pngoutput_aiMatting_2021021622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aimatting/20210216225541/output_aiMatting_20210216225726.pngoutput_aiMatting_202102162257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9850" cy="3549650"/>
                    </a:xfrm>
                    <a:prstGeom prst="rect">
                      <a:avLst/>
                    </a:prstGeom>
                    <a:noFill/>
                    <a:ln>
                      <a:noFill/>
                    </a:ln>
                    <a:effectLst/>
                  </pic:spPr>
                </pic:pic>
              </a:graphicData>
            </a:graphic>
          </wp:inline>
        </w:drawing>
      </w:r>
    </w:p>
    <w:p w14:paraId="0293DF8B" w14:textId="77777777" w:rsidR="0022663D" w:rsidRDefault="00000000">
      <w:pPr>
        <w:spacing w:line="500" w:lineRule="exact"/>
        <w:ind w:firstLineChars="200" w:firstLine="562"/>
        <w:jc w:val="center"/>
        <w:rPr>
          <w:rFonts w:ascii="宋体" w:eastAsia="宋体" w:hAnsi="宋体" w:cs="宋体"/>
          <w:b/>
          <w:sz w:val="28"/>
          <w:szCs w:val="28"/>
        </w:rPr>
      </w:pPr>
      <w:r>
        <w:rPr>
          <w:rFonts w:ascii="宋体" w:eastAsia="宋体" w:hAnsi="宋体" w:cs="宋体" w:hint="eastAsia"/>
          <w:b/>
          <w:sz w:val="28"/>
          <w:szCs w:val="28"/>
        </w:rPr>
        <w:t>图3  基于“理实一体、能力本位”的课程体系结构图</w:t>
      </w:r>
    </w:p>
    <w:p w14:paraId="7DF37803"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课程体系构建总体理念是：按照学院培养具有良好“人文素养、职业素养、技能素养”，具有社会责任感、创新精神和实践能力的高层次技术技能人才培养目标，在深入行业、企业调研，掌握行业技术</w:t>
      </w:r>
      <w:r>
        <w:rPr>
          <w:rFonts w:ascii="宋体" w:eastAsia="宋体" w:hAnsi="宋体" w:cs="宋体" w:hint="eastAsia"/>
          <w:bCs/>
          <w:sz w:val="28"/>
          <w:szCs w:val="28"/>
        </w:rPr>
        <w:lastRenderedPageBreak/>
        <w:t>发展动态和人才需求的基础上，做到专业与产业、职业岗位对接，专业课程内容与职业标准对接，教学过程与生产过程对接。</w:t>
      </w:r>
    </w:p>
    <w:p w14:paraId="005004DB"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课程体系设计思路：课程体系按照“平台+模块”的形式构建，具体路径是专业人才需求调研→职业岗位（群）确定→岗位的工作任务及职业核心能力分析→归纳任务领域→转化学习领域课程。</w:t>
      </w:r>
    </w:p>
    <w:p w14:paraId="18D6F00C" w14:textId="77777777" w:rsidR="0022663D" w:rsidRDefault="00000000">
      <w:pPr>
        <w:spacing w:line="500" w:lineRule="exact"/>
        <w:ind w:firstLineChars="200" w:firstLine="566"/>
        <w:rPr>
          <w:rFonts w:ascii="宋体" w:eastAsia="宋体" w:hAnsi="宋体" w:cs="宋体"/>
          <w:b/>
          <w:bCs/>
          <w:spacing w:val="1"/>
          <w:sz w:val="28"/>
          <w:szCs w:val="28"/>
        </w:rPr>
      </w:pPr>
      <w:r>
        <w:rPr>
          <w:rFonts w:ascii="宋体" w:eastAsia="宋体" w:hAnsi="宋体" w:cs="宋体" w:hint="eastAsia"/>
          <w:b/>
          <w:bCs/>
          <w:spacing w:val="2"/>
          <w:sz w:val="28"/>
          <w:szCs w:val="28"/>
        </w:rPr>
        <w:t>4.师</w:t>
      </w:r>
      <w:r>
        <w:rPr>
          <w:rFonts w:ascii="宋体" w:eastAsia="宋体" w:hAnsi="宋体" w:cs="宋体" w:hint="eastAsia"/>
          <w:b/>
          <w:bCs/>
          <w:spacing w:val="1"/>
          <w:sz w:val="28"/>
          <w:szCs w:val="28"/>
        </w:rPr>
        <w:t>资队伍</w:t>
      </w:r>
    </w:p>
    <w:p w14:paraId="08C3AF77" w14:textId="77777777" w:rsidR="0022663D" w:rsidRDefault="00000000">
      <w:pPr>
        <w:pStyle w:val="12"/>
        <w:adjustRightInd w:val="0"/>
        <w:snapToGrid w:val="0"/>
        <w:spacing w:line="500" w:lineRule="exact"/>
        <w:ind w:firstLine="560"/>
        <w:rPr>
          <w:rFonts w:ascii="宋体" w:hAnsi="宋体"/>
          <w:bCs/>
          <w:snapToGrid w:val="0"/>
          <w:color w:val="000000"/>
          <w:kern w:val="0"/>
          <w:sz w:val="28"/>
          <w:szCs w:val="28"/>
        </w:rPr>
      </w:pPr>
      <w:bookmarkStart w:id="34" w:name="_Toc265790477"/>
      <w:r>
        <w:rPr>
          <w:rFonts w:ascii="宋体" w:hAnsi="宋体" w:hint="eastAsia"/>
          <w:bCs/>
          <w:snapToGrid w:val="0"/>
          <w:color w:val="000000"/>
          <w:kern w:val="0"/>
          <w:sz w:val="28"/>
          <w:szCs w:val="28"/>
        </w:rPr>
        <w:t>专业教学团队由校内专任教师和企业兼职教师共同组成</w:t>
      </w:r>
      <w:bookmarkEnd w:id="34"/>
      <w:r>
        <w:rPr>
          <w:rFonts w:ascii="宋体" w:hAnsi="宋体" w:hint="eastAsia"/>
          <w:bCs/>
          <w:snapToGrid w:val="0"/>
          <w:color w:val="000000"/>
          <w:kern w:val="0"/>
          <w:sz w:val="28"/>
          <w:szCs w:val="28"/>
        </w:rPr>
        <w:t>，专兼职教师队伍结构如下：</w:t>
      </w:r>
    </w:p>
    <w:p w14:paraId="562F256D" w14:textId="77777777" w:rsidR="0022663D" w:rsidRDefault="00000000">
      <w:pPr>
        <w:pStyle w:val="12"/>
        <w:adjustRightInd w:val="0"/>
        <w:snapToGrid w:val="0"/>
        <w:spacing w:line="500" w:lineRule="exact"/>
        <w:ind w:firstLine="560"/>
        <w:rPr>
          <w:rFonts w:ascii="宋体" w:hAnsi="宋体"/>
          <w:bCs/>
          <w:snapToGrid w:val="0"/>
          <w:color w:val="000000"/>
          <w:kern w:val="0"/>
          <w:sz w:val="28"/>
          <w:szCs w:val="28"/>
        </w:rPr>
      </w:pPr>
      <w:r>
        <w:rPr>
          <w:rFonts w:ascii="宋体" w:hAnsi="宋体" w:hint="eastAsia"/>
          <w:bCs/>
          <w:snapToGrid w:val="0"/>
          <w:color w:val="000000"/>
          <w:kern w:val="0"/>
          <w:sz w:val="28"/>
          <w:szCs w:val="28"/>
        </w:rPr>
        <w:t>（1）专任教师：专任教师22人，其中教授5人，副教授9人，高级职称占专任教师总数的64%；“双师型”教师15人，占专任教师总数的68%；博士3人（含1人在读），占专任教师总数的14%。</w:t>
      </w:r>
    </w:p>
    <w:p w14:paraId="69BBB7A5" w14:textId="77777777" w:rsidR="0022663D" w:rsidRDefault="00000000">
      <w:pPr>
        <w:spacing w:line="500" w:lineRule="exact"/>
        <w:ind w:firstLineChars="200" w:firstLine="562"/>
        <w:jc w:val="center"/>
        <w:rPr>
          <w:rFonts w:ascii="宋体" w:eastAsia="宋体" w:hAnsi="宋体" w:cs="宋体"/>
          <w:b/>
          <w:sz w:val="28"/>
          <w:szCs w:val="28"/>
        </w:rPr>
      </w:pPr>
      <w:r>
        <w:rPr>
          <w:rFonts w:ascii="宋体" w:eastAsia="宋体" w:hAnsi="宋体" w:cs="宋体" w:hint="eastAsia"/>
          <w:b/>
          <w:sz w:val="28"/>
          <w:szCs w:val="28"/>
        </w:rPr>
        <w:t>表4 校内主要专任教师配置情况一览表</w:t>
      </w:r>
    </w:p>
    <w:tbl>
      <w:tblPr>
        <w:tblW w:w="0" w:type="auto"/>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Look w:val="04A0" w:firstRow="1" w:lastRow="0" w:firstColumn="1" w:lastColumn="0" w:noHBand="0" w:noVBand="1"/>
      </w:tblPr>
      <w:tblGrid>
        <w:gridCol w:w="616"/>
        <w:gridCol w:w="992"/>
        <w:gridCol w:w="1400"/>
        <w:gridCol w:w="1130"/>
        <w:gridCol w:w="1198"/>
        <w:gridCol w:w="2204"/>
      </w:tblGrid>
      <w:tr w:rsidR="0022663D" w14:paraId="02606559" w14:textId="77777777">
        <w:trPr>
          <w:trHeight w:val="485"/>
          <w:jc w:val="center"/>
        </w:trPr>
        <w:tc>
          <w:tcPr>
            <w:tcW w:w="616" w:type="dxa"/>
            <w:shd w:val="clear" w:color="auto" w:fill="CEE7FD"/>
            <w:vAlign w:val="center"/>
          </w:tcPr>
          <w:p w14:paraId="61811A51" w14:textId="77777777" w:rsidR="0022663D" w:rsidRDefault="00000000">
            <w:pPr>
              <w:pStyle w:val="1"/>
              <w:adjustRightInd w:val="0"/>
              <w:snapToGrid w:val="0"/>
              <w:spacing w:line="240" w:lineRule="auto"/>
              <w:ind w:firstLineChars="0" w:firstLine="0"/>
              <w:jc w:val="center"/>
              <w:rPr>
                <w:rFonts w:ascii="宋体" w:hAnsi="宋体"/>
                <w:b/>
                <w:color w:val="000000"/>
                <w:sz w:val="18"/>
                <w:szCs w:val="18"/>
              </w:rPr>
            </w:pPr>
            <w:bookmarkStart w:id="35" w:name="_Toc371258188"/>
            <w:r>
              <w:rPr>
                <w:rFonts w:ascii="宋体" w:hAnsi="宋体" w:hint="eastAsia"/>
                <w:b/>
                <w:color w:val="000000"/>
                <w:sz w:val="18"/>
                <w:szCs w:val="18"/>
              </w:rPr>
              <w:t>序号</w:t>
            </w:r>
          </w:p>
        </w:tc>
        <w:tc>
          <w:tcPr>
            <w:tcW w:w="992" w:type="dxa"/>
            <w:shd w:val="clear" w:color="auto" w:fill="CEE7FD"/>
            <w:vAlign w:val="center"/>
          </w:tcPr>
          <w:p w14:paraId="30DB8C6A" w14:textId="77777777" w:rsidR="0022663D" w:rsidRDefault="00000000">
            <w:pPr>
              <w:pStyle w:val="1"/>
              <w:adjustRightInd w:val="0"/>
              <w:snapToGrid w:val="0"/>
              <w:spacing w:line="240" w:lineRule="auto"/>
              <w:ind w:firstLineChars="0" w:firstLine="0"/>
              <w:jc w:val="center"/>
              <w:rPr>
                <w:rFonts w:ascii="宋体" w:hAnsi="宋体"/>
                <w:b/>
                <w:color w:val="000000"/>
                <w:sz w:val="18"/>
                <w:szCs w:val="18"/>
              </w:rPr>
            </w:pPr>
            <w:r>
              <w:rPr>
                <w:rFonts w:ascii="宋体" w:hAnsi="宋体" w:hint="eastAsia"/>
                <w:b/>
                <w:color w:val="000000"/>
                <w:sz w:val="18"/>
                <w:szCs w:val="18"/>
              </w:rPr>
              <w:t>姓名</w:t>
            </w:r>
          </w:p>
        </w:tc>
        <w:tc>
          <w:tcPr>
            <w:tcW w:w="1400" w:type="dxa"/>
            <w:shd w:val="clear" w:color="auto" w:fill="CEE7FD"/>
            <w:vAlign w:val="center"/>
          </w:tcPr>
          <w:p w14:paraId="71A68311" w14:textId="77777777" w:rsidR="0022663D" w:rsidRDefault="00000000">
            <w:pPr>
              <w:pStyle w:val="1"/>
              <w:adjustRightInd w:val="0"/>
              <w:snapToGrid w:val="0"/>
              <w:spacing w:line="240" w:lineRule="auto"/>
              <w:ind w:firstLineChars="0" w:firstLine="0"/>
              <w:jc w:val="center"/>
              <w:rPr>
                <w:rFonts w:ascii="宋体" w:hAnsi="宋体"/>
                <w:b/>
                <w:color w:val="000000"/>
                <w:sz w:val="18"/>
                <w:szCs w:val="18"/>
              </w:rPr>
            </w:pPr>
            <w:r>
              <w:rPr>
                <w:rFonts w:ascii="宋体" w:hAnsi="宋体" w:hint="eastAsia"/>
                <w:b/>
                <w:color w:val="000000"/>
                <w:sz w:val="18"/>
                <w:szCs w:val="18"/>
              </w:rPr>
              <w:t>学历/学位</w:t>
            </w:r>
          </w:p>
        </w:tc>
        <w:tc>
          <w:tcPr>
            <w:tcW w:w="1130" w:type="dxa"/>
            <w:tcBorders>
              <w:right w:val="single" w:sz="4" w:space="0" w:color="auto"/>
            </w:tcBorders>
            <w:shd w:val="clear" w:color="auto" w:fill="CEE7FD"/>
            <w:vAlign w:val="center"/>
          </w:tcPr>
          <w:p w14:paraId="1BFF04BC" w14:textId="77777777" w:rsidR="0022663D" w:rsidRDefault="00000000">
            <w:pPr>
              <w:pStyle w:val="1"/>
              <w:adjustRightInd w:val="0"/>
              <w:snapToGrid w:val="0"/>
              <w:spacing w:line="240" w:lineRule="auto"/>
              <w:ind w:firstLineChars="0" w:firstLine="0"/>
              <w:jc w:val="center"/>
              <w:rPr>
                <w:rFonts w:ascii="宋体" w:hAnsi="宋体"/>
                <w:b/>
                <w:color w:val="000000"/>
                <w:sz w:val="18"/>
                <w:szCs w:val="18"/>
              </w:rPr>
            </w:pPr>
            <w:r>
              <w:rPr>
                <w:rFonts w:ascii="宋体" w:hAnsi="宋体" w:hint="eastAsia"/>
                <w:b/>
                <w:color w:val="000000"/>
                <w:sz w:val="18"/>
                <w:szCs w:val="18"/>
              </w:rPr>
              <w:t>职称</w:t>
            </w:r>
          </w:p>
        </w:tc>
        <w:tc>
          <w:tcPr>
            <w:tcW w:w="1198" w:type="dxa"/>
            <w:tcBorders>
              <w:left w:val="single" w:sz="4" w:space="0" w:color="auto"/>
            </w:tcBorders>
            <w:shd w:val="clear" w:color="auto" w:fill="CEE7FD"/>
            <w:vAlign w:val="center"/>
          </w:tcPr>
          <w:p w14:paraId="216566F5" w14:textId="77777777" w:rsidR="0022663D" w:rsidRDefault="00000000">
            <w:pPr>
              <w:pStyle w:val="1"/>
              <w:adjustRightInd w:val="0"/>
              <w:snapToGrid w:val="0"/>
              <w:spacing w:line="240" w:lineRule="auto"/>
              <w:ind w:firstLineChars="0" w:firstLine="0"/>
              <w:jc w:val="center"/>
              <w:rPr>
                <w:rFonts w:ascii="宋体" w:hAnsi="宋体"/>
                <w:b/>
                <w:color w:val="000000"/>
                <w:sz w:val="18"/>
                <w:szCs w:val="18"/>
              </w:rPr>
            </w:pPr>
            <w:r>
              <w:rPr>
                <w:rFonts w:ascii="宋体" w:hAnsi="宋体" w:hint="eastAsia"/>
                <w:b/>
                <w:color w:val="000000"/>
                <w:sz w:val="18"/>
                <w:szCs w:val="18"/>
              </w:rPr>
              <w:t>“双师型”</w:t>
            </w:r>
          </w:p>
        </w:tc>
        <w:tc>
          <w:tcPr>
            <w:tcW w:w="2204" w:type="dxa"/>
            <w:shd w:val="clear" w:color="auto" w:fill="CEE7FD"/>
            <w:vAlign w:val="center"/>
          </w:tcPr>
          <w:p w14:paraId="4A2B837E" w14:textId="77777777" w:rsidR="0022663D" w:rsidRDefault="00000000">
            <w:pPr>
              <w:pStyle w:val="1"/>
              <w:adjustRightInd w:val="0"/>
              <w:snapToGrid w:val="0"/>
              <w:spacing w:line="240" w:lineRule="auto"/>
              <w:ind w:firstLineChars="0" w:firstLine="0"/>
              <w:jc w:val="center"/>
              <w:rPr>
                <w:rFonts w:ascii="宋体" w:hAnsi="宋体"/>
                <w:b/>
                <w:color w:val="000000"/>
                <w:sz w:val="18"/>
                <w:szCs w:val="18"/>
              </w:rPr>
            </w:pPr>
            <w:r>
              <w:rPr>
                <w:rFonts w:ascii="宋体" w:hAnsi="宋体" w:hint="eastAsia"/>
                <w:b/>
                <w:color w:val="000000"/>
                <w:sz w:val="18"/>
                <w:szCs w:val="18"/>
              </w:rPr>
              <w:t>承担教学任务</w:t>
            </w:r>
          </w:p>
        </w:tc>
      </w:tr>
      <w:tr w:rsidR="0022663D" w14:paraId="79068C57" w14:textId="77777777">
        <w:trPr>
          <w:trHeight w:val="510"/>
          <w:jc w:val="center"/>
        </w:trPr>
        <w:tc>
          <w:tcPr>
            <w:tcW w:w="616" w:type="dxa"/>
            <w:vAlign w:val="center"/>
          </w:tcPr>
          <w:p w14:paraId="471CC260"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w:t>
            </w:r>
          </w:p>
        </w:tc>
        <w:tc>
          <w:tcPr>
            <w:tcW w:w="992" w:type="dxa"/>
            <w:vAlign w:val="center"/>
          </w:tcPr>
          <w:p w14:paraId="3559BBD0" w14:textId="77777777" w:rsidR="0022663D" w:rsidRDefault="00000000">
            <w:pPr>
              <w:spacing w:line="280" w:lineRule="exact"/>
              <w:jc w:val="center"/>
              <w:rPr>
                <w:rFonts w:ascii="宋体" w:eastAsia="宋体" w:hAnsi="宋体" w:cs="宋体"/>
              </w:rPr>
            </w:pPr>
            <w:r>
              <w:rPr>
                <w:rFonts w:ascii="宋体" w:eastAsia="宋体" w:hAnsi="宋体" w:cs="宋体" w:hint="eastAsia"/>
              </w:rPr>
              <w:t>谭维奇</w:t>
            </w:r>
          </w:p>
        </w:tc>
        <w:tc>
          <w:tcPr>
            <w:tcW w:w="1400" w:type="dxa"/>
            <w:vAlign w:val="center"/>
          </w:tcPr>
          <w:p w14:paraId="4E86EA5C"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28D9B66C" w14:textId="77777777" w:rsidR="0022663D" w:rsidRDefault="00000000">
            <w:pPr>
              <w:spacing w:line="280" w:lineRule="exact"/>
              <w:jc w:val="center"/>
              <w:rPr>
                <w:rFonts w:ascii="宋体" w:eastAsia="宋体" w:hAnsi="宋体" w:cs="宋体"/>
              </w:rPr>
            </w:pPr>
            <w:r>
              <w:rPr>
                <w:rFonts w:ascii="宋体" w:eastAsia="宋体" w:hAnsi="宋体" w:cs="宋体" w:hint="eastAsia"/>
              </w:rPr>
              <w:t>教授</w:t>
            </w:r>
          </w:p>
        </w:tc>
        <w:tc>
          <w:tcPr>
            <w:tcW w:w="1198" w:type="dxa"/>
            <w:tcBorders>
              <w:left w:val="single" w:sz="4" w:space="0" w:color="auto"/>
            </w:tcBorders>
            <w:vAlign w:val="center"/>
          </w:tcPr>
          <w:p w14:paraId="43380F65"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58B37E71" w14:textId="77777777" w:rsidR="0022663D" w:rsidRDefault="00000000">
            <w:pPr>
              <w:spacing w:line="280" w:lineRule="exact"/>
              <w:jc w:val="center"/>
              <w:rPr>
                <w:rFonts w:ascii="宋体" w:eastAsia="宋体" w:hAnsi="宋体" w:cs="宋体"/>
              </w:rPr>
            </w:pPr>
            <w:r>
              <w:rPr>
                <w:rFonts w:ascii="宋体" w:eastAsia="宋体" w:hAnsi="宋体" w:cs="宋体" w:hint="eastAsia"/>
              </w:rPr>
              <w:t>统计学、高等数学</w:t>
            </w:r>
          </w:p>
        </w:tc>
      </w:tr>
      <w:tr w:rsidR="0022663D" w14:paraId="4B7D4AB9" w14:textId="77777777">
        <w:trPr>
          <w:trHeight w:val="505"/>
          <w:jc w:val="center"/>
        </w:trPr>
        <w:tc>
          <w:tcPr>
            <w:tcW w:w="616" w:type="dxa"/>
            <w:vAlign w:val="center"/>
          </w:tcPr>
          <w:p w14:paraId="0B42D6E7"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2</w:t>
            </w:r>
          </w:p>
        </w:tc>
        <w:tc>
          <w:tcPr>
            <w:tcW w:w="992" w:type="dxa"/>
            <w:vAlign w:val="center"/>
          </w:tcPr>
          <w:p w14:paraId="1E3B019C"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金启胜</w:t>
            </w:r>
            <w:proofErr w:type="gramEnd"/>
          </w:p>
        </w:tc>
        <w:tc>
          <w:tcPr>
            <w:tcW w:w="1400" w:type="dxa"/>
            <w:vAlign w:val="center"/>
          </w:tcPr>
          <w:p w14:paraId="58B97F28"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5F50184A" w14:textId="77777777" w:rsidR="0022663D" w:rsidRDefault="00000000">
            <w:pPr>
              <w:spacing w:line="280" w:lineRule="exact"/>
              <w:jc w:val="center"/>
              <w:rPr>
                <w:rFonts w:ascii="宋体" w:eastAsia="宋体" w:hAnsi="宋体" w:cs="宋体"/>
              </w:rPr>
            </w:pPr>
            <w:r>
              <w:rPr>
                <w:rFonts w:ascii="宋体" w:eastAsia="宋体" w:hAnsi="宋体" w:cs="宋体" w:hint="eastAsia"/>
              </w:rPr>
              <w:t>教授</w:t>
            </w:r>
          </w:p>
        </w:tc>
        <w:tc>
          <w:tcPr>
            <w:tcW w:w="1198" w:type="dxa"/>
            <w:tcBorders>
              <w:left w:val="single" w:sz="4" w:space="0" w:color="auto"/>
            </w:tcBorders>
            <w:vAlign w:val="center"/>
          </w:tcPr>
          <w:p w14:paraId="1EC0CB44" w14:textId="77777777" w:rsidR="0022663D" w:rsidRDefault="00000000">
            <w:pPr>
              <w:spacing w:line="280" w:lineRule="exact"/>
              <w:jc w:val="center"/>
              <w:rPr>
                <w:rFonts w:ascii="宋体" w:eastAsia="宋体" w:hAnsi="宋体" w:cs="宋体"/>
              </w:rPr>
            </w:pPr>
            <w:r>
              <w:rPr>
                <w:rFonts w:ascii="宋体" w:eastAsia="宋体" w:hAnsi="宋体" w:cs="宋体" w:hint="eastAsia"/>
              </w:rPr>
              <w:t>否</w:t>
            </w:r>
          </w:p>
        </w:tc>
        <w:tc>
          <w:tcPr>
            <w:tcW w:w="2204" w:type="dxa"/>
            <w:vAlign w:val="center"/>
          </w:tcPr>
          <w:p w14:paraId="6542B742" w14:textId="77777777" w:rsidR="0022663D" w:rsidRDefault="00000000">
            <w:pPr>
              <w:spacing w:line="280" w:lineRule="exact"/>
              <w:jc w:val="center"/>
              <w:rPr>
                <w:rFonts w:ascii="宋体" w:eastAsia="宋体" w:hAnsi="宋体" w:cs="宋体"/>
              </w:rPr>
            </w:pPr>
            <w:r>
              <w:rPr>
                <w:rFonts w:ascii="宋体" w:eastAsia="宋体" w:hAnsi="宋体" w:cs="宋体" w:hint="eastAsia"/>
              </w:rPr>
              <w:t>高等数学、经济数学</w:t>
            </w:r>
          </w:p>
        </w:tc>
      </w:tr>
      <w:tr w:rsidR="0022663D" w14:paraId="2832D631" w14:textId="77777777">
        <w:trPr>
          <w:trHeight w:val="500"/>
          <w:jc w:val="center"/>
        </w:trPr>
        <w:tc>
          <w:tcPr>
            <w:tcW w:w="616" w:type="dxa"/>
            <w:vAlign w:val="center"/>
          </w:tcPr>
          <w:p w14:paraId="20A87CB1"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3</w:t>
            </w:r>
          </w:p>
        </w:tc>
        <w:tc>
          <w:tcPr>
            <w:tcW w:w="992" w:type="dxa"/>
            <w:vAlign w:val="center"/>
          </w:tcPr>
          <w:p w14:paraId="7AC451D6" w14:textId="77777777" w:rsidR="0022663D" w:rsidRDefault="00000000">
            <w:pPr>
              <w:spacing w:line="280" w:lineRule="exact"/>
              <w:jc w:val="center"/>
              <w:rPr>
                <w:rFonts w:ascii="宋体" w:eastAsia="宋体" w:hAnsi="宋体" w:cs="宋体"/>
              </w:rPr>
            </w:pPr>
            <w:r>
              <w:rPr>
                <w:rFonts w:ascii="宋体" w:eastAsia="宋体" w:hAnsi="宋体" w:cs="宋体" w:hint="eastAsia"/>
              </w:rPr>
              <w:t>朱重生</w:t>
            </w:r>
          </w:p>
        </w:tc>
        <w:tc>
          <w:tcPr>
            <w:tcW w:w="1400" w:type="dxa"/>
            <w:vAlign w:val="center"/>
          </w:tcPr>
          <w:p w14:paraId="58848024"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6E34D997" w14:textId="77777777" w:rsidR="0022663D" w:rsidRDefault="00000000">
            <w:pPr>
              <w:spacing w:line="280" w:lineRule="exact"/>
              <w:jc w:val="center"/>
              <w:rPr>
                <w:rFonts w:ascii="宋体" w:eastAsia="宋体" w:hAnsi="宋体" w:cs="宋体"/>
              </w:rPr>
            </w:pPr>
            <w:r>
              <w:rPr>
                <w:rFonts w:ascii="宋体" w:eastAsia="宋体" w:hAnsi="宋体" w:cs="宋体" w:hint="eastAsia"/>
              </w:rPr>
              <w:t>教授</w:t>
            </w:r>
          </w:p>
        </w:tc>
        <w:tc>
          <w:tcPr>
            <w:tcW w:w="1198" w:type="dxa"/>
            <w:tcBorders>
              <w:left w:val="single" w:sz="4" w:space="0" w:color="auto"/>
            </w:tcBorders>
            <w:vAlign w:val="center"/>
          </w:tcPr>
          <w:p w14:paraId="7C8C6100"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3072339D" w14:textId="77777777" w:rsidR="0022663D" w:rsidRDefault="00000000">
            <w:pPr>
              <w:spacing w:line="280" w:lineRule="exact"/>
              <w:jc w:val="center"/>
              <w:rPr>
                <w:rFonts w:ascii="宋体" w:eastAsia="宋体" w:hAnsi="宋体" w:cs="宋体"/>
              </w:rPr>
            </w:pPr>
            <w:r>
              <w:rPr>
                <w:rFonts w:ascii="宋体" w:eastAsia="宋体" w:hAnsi="宋体" w:cs="宋体" w:hint="eastAsia"/>
              </w:rPr>
              <w:t>成本会计、金融学</w:t>
            </w:r>
          </w:p>
        </w:tc>
      </w:tr>
      <w:tr w:rsidR="0022663D" w14:paraId="677E52D1" w14:textId="77777777">
        <w:trPr>
          <w:trHeight w:val="517"/>
          <w:jc w:val="center"/>
        </w:trPr>
        <w:tc>
          <w:tcPr>
            <w:tcW w:w="616" w:type="dxa"/>
            <w:vAlign w:val="center"/>
          </w:tcPr>
          <w:p w14:paraId="414FEC91"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4</w:t>
            </w:r>
          </w:p>
        </w:tc>
        <w:tc>
          <w:tcPr>
            <w:tcW w:w="992" w:type="dxa"/>
            <w:vAlign w:val="center"/>
          </w:tcPr>
          <w:p w14:paraId="32335D8E"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王似保</w:t>
            </w:r>
            <w:proofErr w:type="gramEnd"/>
          </w:p>
        </w:tc>
        <w:tc>
          <w:tcPr>
            <w:tcW w:w="1400" w:type="dxa"/>
            <w:vAlign w:val="center"/>
          </w:tcPr>
          <w:p w14:paraId="7798D31F"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3CE8317E" w14:textId="77777777" w:rsidR="0022663D" w:rsidRDefault="00000000">
            <w:pPr>
              <w:spacing w:line="280" w:lineRule="exact"/>
              <w:jc w:val="center"/>
              <w:rPr>
                <w:rFonts w:ascii="宋体" w:eastAsia="宋体" w:hAnsi="宋体" w:cs="宋体"/>
              </w:rPr>
            </w:pPr>
            <w:r>
              <w:rPr>
                <w:rFonts w:ascii="宋体" w:eastAsia="宋体" w:hAnsi="宋体" w:cs="宋体" w:hint="eastAsia"/>
              </w:rPr>
              <w:t>教授</w:t>
            </w:r>
          </w:p>
        </w:tc>
        <w:tc>
          <w:tcPr>
            <w:tcW w:w="1198" w:type="dxa"/>
            <w:tcBorders>
              <w:left w:val="single" w:sz="4" w:space="0" w:color="auto"/>
            </w:tcBorders>
            <w:vAlign w:val="center"/>
          </w:tcPr>
          <w:p w14:paraId="32BF7189"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75736889" w14:textId="77777777" w:rsidR="0022663D" w:rsidRDefault="00000000">
            <w:pPr>
              <w:spacing w:line="280" w:lineRule="exact"/>
              <w:jc w:val="center"/>
              <w:rPr>
                <w:rFonts w:ascii="宋体" w:eastAsia="宋体" w:hAnsi="宋体" w:cs="宋体"/>
              </w:rPr>
            </w:pPr>
            <w:r>
              <w:rPr>
                <w:rFonts w:ascii="宋体" w:eastAsia="宋体" w:hAnsi="宋体" w:cs="宋体" w:hint="eastAsia"/>
              </w:rPr>
              <w:t>市场营销</w:t>
            </w:r>
          </w:p>
        </w:tc>
      </w:tr>
      <w:tr w:rsidR="0022663D" w14:paraId="4EE2FF10" w14:textId="77777777">
        <w:trPr>
          <w:trHeight w:val="517"/>
          <w:jc w:val="center"/>
        </w:trPr>
        <w:tc>
          <w:tcPr>
            <w:tcW w:w="616" w:type="dxa"/>
            <w:vAlign w:val="center"/>
          </w:tcPr>
          <w:p w14:paraId="743C1049"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5</w:t>
            </w:r>
          </w:p>
        </w:tc>
        <w:tc>
          <w:tcPr>
            <w:tcW w:w="992" w:type="dxa"/>
            <w:vAlign w:val="center"/>
          </w:tcPr>
          <w:p w14:paraId="3F49C418"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张鹏顺</w:t>
            </w:r>
            <w:proofErr w:type="gramEnd"/>
          </w:p>
        </w:tc>
        <w:tc>
          <w:tcPr>
            <w:tcW w:w="1400" w:type="dxa"/>
            <w:vAlign w:val="center"/>
          </w:tcPr>
          <w:p w14:paraId="0BF4A510"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436D1035" w14:textId="77777777" w:rsidR="0022663D" w:rsidRDefault="00000000">
            <w:pPr>
              <w:spacing w:line="280" w:lineRule="exact"/>
              <w:jc w:val="center"/>
              <w:rPr>
                <w:rFonts w:ascii="宋体" w:eastAsia="宋体" w:hAnsi="宋体" w:cs="宋体"/>
              </w:rPr>
            </w:pPr>
            <w:r>
              <w:rPr>
                <w:rFonts w:ascii="宋体" w:eastAsia="宋体" w:hAnsi="宋体" w:cs="宋体" w:hint="eastAsia"/>
              </w:rPr>
              <w:t>教授</w:t>
            </w:r>
          </w:p>
        </w:tc>
        <w:tc>
          <w:tcPr>
            <w:tcW w:w="1198" w:type="dxa"/>
            <w:tcBorders>
              <w:left w:val="single" w:sz="4" w:space="0" w:color="auto"/>
            </w:tcBorders>
            <w:vAlign w:val="center"/>
          </w:tcPr>
          <w:p w14:paraId="4A13A056"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6DFAF056" w14:textId="77777777" w:rsidR="0022663D" w:rsidRDefault="00000000">
            <w:pPr>
              <w:spacing w:line="280" w:lineRule="exact"/>
              <w:jc w:val="center"/>
              <w:rPr>
                <w:rFonts w:ascii="宋体" w:eastAsia="宋体" w:hAnsi="宋体" w:cs="宋体"/>
              </w:rPr>
            </w:pPr>
            <w:r>
              <w:rPr>
                <w:rFonts w:ascii="宋体" w:eastAsia="宋体" w:hAnsi="宋体" w:cs="宋体" w:hint="eastAsia"/>
              </w:rPr>
              <w:t>微观经济学</w:t>
            </w:r>
          </w:p>
        </w:tc>
      </w:tr>
      <w:tr w:rsidR="0022663D" w14:paraId="2B8BF7C5" w14:textId="77777777">
        <w:trPr>
          <w:trHeight w:val="618"/>
          <w:jc w:val="center"/>
        </w:trPr>
        <w:tc>
          <w:tcPr>
            <w:tcW w:w="616" w:type="dxa"/>
            <w:vAlign w:val="center"/>
          </w:tcPr>
          <w:p w14:paraId="755FF156"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5</w:t>
            </w:r>
          </w:p>
        </w:tc>
        <w:tc>
          <w:tcPr>
            <w:tcW w:w="992" w:type="dxa"/>
            <w:vAlign w:val="center"/>
          </w:tcPr>
          <w:p w14:paraId="7CBA58FD"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汪全报</w:t>
            </w:r>
            <w:proofErr w:type="gramEnd"/>
          </w:p>
        </w:tc>
        <w:tc>
          <w:tcPr>
            <w:tcW w:w="1400" w:type="dxa"/>
            <w:vAlign w:val="center"/>
          </w:tcPr>
          <w:p w14:paraId="13F4DFB8" w14:textId="77777777" w:rsidR="0022663D" w:rsidRDefault="00000000">
            <w:pPr>
              <w:spacing w:line="280" w:lineRule="exact"/>
              <w:jc w:val="center"/>
              <w:rPr>
                <w:rFonts w:ascii="宋体" w:eastAsia="宋体" w:hAnsi="宋体" w:cs="宋体"/>
              </w:rPr>
            </w:pPr>
            <w:r>
              <w:rPr>
                <w:rFonts w:ascii="宋体" w:eastAsia="宋体" w:hAnsi="宋体" w:cs="宋体" w:hint="eastAsia"/>
              </w:rPr>
              <w:t>研究生/博士</w:t>
            </w:r>
          </w:p>
        </w:tc>
        <w:tc>
          <w:tcPr>
            <w:tcW w:w="1130" w:type="dxa"/>
            <w:tcBorders>
              <w:right w:val="single" w:sz="4" w:space="0" w:color="auto"/>
            </w:tcBorders>
            <w:vAlign w:val="center"/>
          </w:tcPr>
          <w:p w14:paraId="3437486C" w14:textId="77777777" w:rsidR="0022663D" w:rsidRDefault="00000000">
            <w:pPr>
              <w:spacing w:line="280" w:lineRule="exact"/>
              <w:jc w:val="center"/>
              <w:rPr>
                <w:rFonts w:ascii="宋体" w:eastAsia="宋体" w:hAnsi="宋体" w:cs="宋体"/>
              </w:rPr>
            </w:pPr>
            <w:r>
              <w:rPr>
                <w:rFonts w:ascii="宋体" w:eastAsia="宋体" w:hAnsi="宋体" w:cs="宋体" w:hint="eastAsia"/>
              </w:rPr>
              <w:t>副教授</w:t>
            </w:r>
          </w:p>
        </w:tc>
        <w:tc>
          <w:tcPr>
            <w:tcW w:w="1198" w:type="dxa"/>
            <w:tcBorders>
              <w:left w:val="single" w:sz="4" w:space="0" w:color="auto"/>
            </w:tcBorders>
            <w:vAlign w:val="center"/>
          </w:tcPr>
          <w:p w14:paraId="47E22203"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493FB192" w14:textId="77777777" w:rsidR="0022663D" w:rsidRDefault="00000000">
            <w:pPr>
              <w:spacing w:line="280" w:lineRule="exact"/>
              <w:jc w:val="center"/>
              <w:rPr>
                <w:rFonts w:ascii="宋体" w:eastAsia="宋体" w:hAnsi="宋体" w:cs="宋体"/>
              </w:rPr>
            </w:pPr>
            <w:r>
              <w:rPr>
                <w:rFonts w:ascii="宋体" w:eastAsia="宋体" w:hAnsi="宋体" w:cs="宋体" w:hint="eastAsia"/>
              </w:rPr>
              <w:t>财务管理、公司治理学</w:t>
            </w:r>
          </w:p>
        </w:tc>
      </w:tr>
      <w:tr w:rsidR="0022663D" w14:paraId="1233E745" w14:textId="77777777">
        <w:trPr>
          <w:trHeight w:val="626"/>
          <w:jc w:val="center"/>
        </w:trPr>
        <w:tc>
          <w:tcPr>
            <w:tcW w:w="616" w:type="dxa"/>
            <w:vAlign w:val="center"/>
          </w:tcPr>
          <w:p w14:paraId="33AD1037"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6</w:t>
            </w:r>
          </w:p>
        </w:tc>
        <w:tc>
          <w:tcPr>
            <w:tcW w:w="992" w:type="dxa"/>
            <w:vAlign w:val="center"/>
          </w:tcPr>
          <w:p w14:paraId="1153EB0B" w14:textId="77777777" w:rsidR="0022663D" w:rsidRDefault="00000000">
            <w:pPr>
              <w:spacing w:line="280" w:lineRule="exact"/>
              <w:jc w:val="center"/>
              <w:rPr>
                <w:rFonts w:ascii="宋体" w:eastAsia="宋体" w:hAnsi="宋体" w:cs="宋体"/>
              </w:rPr>
            </w:pPr>
            <w:r>
              <w:rPr>
                <w:rFonts w:ascii="宋体" w:eastAsia="宋体" w:hAnsi="宋体" w:cs="宋体" w:hint="eastAsia"/>
              </w:rPr>
              <w:t>李婷</w:t>
            </w:r>
          </w:p>
        </w:tc>
        <w:tc>
          <w:tcPr>
            <w:tcW w:w="1400" w:type="dxa"/>
            <w:vAlign w:val="center"/>
          </w:tcPr>
          <w:p w14:paraId="5B6CCF66" w14:textId="77777777" w:rsidR="0022663D" w:rsidRDefault="00000000">
            <w:pPr>
              <w:spacing w:line="280" w:lineRule="exact"/>
              <w:jc w:val="center"/>
              <w:rPr>
                <w:rFonts w:ascii="宋体" w:eastAsia="宋体" w:hAnsi="宋体" w:cs="宋体"/>
              </w:rPr>
            </w:pPr>
            <w:r>
              <w:rPr>
                <w:rFonts w:ascii="宋体" w:eastAsia="宋体" w:hAnsi="宋体" w:cs="宋体" w:hint="eastAsia"/>
              </w:rPr>
              <w:t>研究生/博士</w:t>
            </w:r>
          </w:p>
        </w:tc>
        <w:tc>
          <w:tcPr>
            <w:tcW w:w="1130" w:type="dxa"/>
            <w:tcBorders>
              <w:right w:val="single" w:sz="4" w:space="0" w:color="auto"/>
            </w:tcBorders>
            <w:vAlign w:val="center"/>
          </w:tcPr>
          <w:p w14:paraId="785D640D" w14:textId="77777777" w:rsidR="0022663D" w:rsidRDefault="00000000">
            <w:pPr>
              <w:spacing w:line="280" w:lineRule="exact"/>
              <w:jc w:val="center"/>
              <w:rPr>
                <w:rFonts w:ascii="宋体" w:eastAsia="宋体" w:hAnsi="宋体" w:cs="宋体"/>
              </w:rPr>
            </w:pPr>
            <w:r>
              <w:rPr>
                <w:rFonts w:ascii="宋体" w:eastAsia="宋体" w:hAnsi="宋体" w:cs="宋体" w:hint="eastAsia"/>
              </w:rPr>
              <w:t>讲师</w:t>
            </w:r>
          </w:p>
        </w:tc>
        <w:tc>
          <w:tcPr>
            <w:tcW w:w="1198" w:type="dxa"/>
            <w:tcBorders>
              <w:left w:val="single" w:sz="4" w:space="0" w:color="auto"/>
            </w:tcBorders>
            <w:vAlign w:val="center"/>
          </w:tcPr>
          <w:p w14:paraId="31D44B6C"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385E3C16" w14:textId="77777777" w:rsidR="0022663D" w:rsidRDefault="00000000">
            <w:pPr>
              <w:spacing w:line="280" w:lineRule="exact"/>
              <w:jc w:val="center"/>
              <w:rPr>
                <w:rFonts w:ascii="宋体" w:eastAsia="宋体" w:hAnsi="宋体" w:cs="宋体"/>
              </w:rPr>
            </w:pPr>
            <w:r>
              <w:rPr>
                <w:rFonts w:ascii="宋体" w:eastAsia="宋体" w:hAnsi="宋体" w:cs="宋体" w:hint="eastAsia"/>
              </w:rPr>
              <w:t>企业管理、ERP沙盘模拟</w:t>
            </w:r>
          </w:p>
        </w:tc>
      </w:tr>
      <w:tr w:rsidR="0022663D" w14:paraId="0FB180B9" w14:textId="77777777">
        <w:trPr>
          <w:trHeight w:val="581"/>
          <w:jc w:val="center"/>
        </w:trPr>
        <w:tc>
          <w:tcPr>
            <w:tcW w:w="616" w:type="dxa"/>
            <w:vAlign w:val="center"/>
          </w:tcPr>
          <w:p w14:paraId="6C3BFC49"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7</w:t>
            </w:r>
          </w:p>
        </w:tc>
        <w:tc>
          <w:tcPr>
            <w:tcW w:w="992" w:type="dxa"/>
            <w:vAlign w:val="center"/>
          </w:tcPr>
          <w:p w14:paraId="544A5B87" w14:textId="77777777" w:rsidR="0022663D" w:rsidRDefault="00000000">
            <w:pPr>
              <w:spacing w:line="280" w:lineRule="exact"/>
              <w:jc w:val="center"/>
              <w:rPr>
                <w:rFonts w:ascii="宋体" w:eastAsia="宋体" w:hAnsi="宋体" w:cs="宋体"/>
              </w:rPr>
            </w:pPr>
            <w:r>
              <w:rPr>
                <w:rFonts w:ascii="宋体" w:eastAsia="宋体" w:hAnsi="宋体" w:cs="宋体" w:hint="eastAsia"/>
              </w:rPr>
              <w:t>余</w:t>
            </w:r>
            <w:proofErr w:type="gramStart"/>
            <w:r>
              <w:rPr>
                <w:rFonts w:ascii="宋体" w:eastAsia="宋体" w:hAnsi="宋体" w:cs="宋体" w:hint="eastAsia"/>
              </w:rPr>
              <w:t>瑰</w:t>
            </w:r>
            <w:proofErr w:type="gramEnd"/>
          </w:p>
        </w:tc>
        <w:tc>
          <w:tcPr>
            <w:tcW w:w="1400" w:type="dxa"/>
            <w:vAlign w:val="center"/>
          </w:tcPr>
          <w:p w14:paraId="43A6302C" w14:textId="77777777" w:rsidR="0022663D" w:rsidRDefault="00000000">
            <w:pPr>
              <w:spacing w:line="280" w:lineRule="exact"/>
              <w:jc w:val="center"/>
              <w:rPr>
                <w:rFonts w:ascii="宋体" w:eastAsia="宋体" w:hAnsi="宋体" w:cs="宋体"/>
              </w:rPr>
            </w:pPr>
            <w:r>
              <w:rPr>
                <w:rFonts w:ascii="宋体" w:eastAsia="宋体" w:hAnsi="宋体" w:cs="宋体" w:hint="eastAsia"/>
              </w:rPr>
              <w:t>研究生/硕士</w:t>
            </w:r>
          </w:p>
        </w:tc>
        <w:tc>
          <w:tcPr>
            <w:tcW w:w="1130" w:type="dxa"/>
            <w:tcBorders>
              <w:right w:val="single" w:sz="4" w:space="0" w:color="auto"/>
            </w:tcBorders>
            <w:vAlign w:val="center"/>
          </w:tcPr>
          <w:p w14:paraId="5992D190" w14:textId="77777777" w:rsidR="0022663D" w:rsidRDefault="00000000">
            <w:pPr>
              <w:spacing w:line="280" w:lineRule="exact"/>
              <w:jc w:val="center"/>
              <w:rPr>
                <w:rFonts w:ascii="宋体" w:eastAsia="宋体" w:hAnsi="宋体" w:cs="宋体"/>
              </w:rPr>
            </w:pPr>
            <w:r>
              <w:rPr>
                <w:rFonts w:ascii="宋体" w:eastAsia="宋体" w:hAnsi="宋体" w:cs="宋体" w:hint="eastAsia"/>
              </w:rPr>
              <w:t>副教授</w:t>
            </w:r>
          </w:p>
        </w:tc>
        <w:tc>
          <w:tcPr>
            <w:tcW w:w="1198" w:type="dxa"/>
            <w:tcBorders>
              <w:left w:val="single" w:sz="4" w:space="0" w:color="auto"/>
            </w:tcBorders>
            <w:vAlign w:val="center"/>
          </w:tcPr>
          <w:p w14:paraId="707E6963"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3C9DE045" w14:textId="77777777" w:rsidR="0022663D" w:rsidRDefault="00000000">
            <w:pPr>
              <w:spacing w:line="280" w:lineRule="exact"/>
              <w:jc w:val="center"/>
              <w:rPr>
                <w:rFonts w:ascii="宋体" w:eastAsia="宋体" w:hAnsi="宋体" w:cs="宋体"/>
              </w:rPr>
            </w:pPr>
            <w:r>
              <w:rPr>
                <w:rFonts w:ascii="宋体" w:eastAsia="宋体" w:hAnsi="宋体" w:cs="宋体" w:hint="eastAsia"/>
              </w:rPr>
              <w:t>大数据财务分析、会计信息系统</w:t>
            </w:r>
          </w:p>
        </w:tc>
      </w:tr>
      <w:tr w:rsidR="0022663D" w14:paraId="35FEC10C" w14:textId="77777777">
        <w:trPr>
          <w:trHeight w:val="550"/>
          <w:jc w:val="center"/>
        </w:trPr>
        <w:tc>
          <w:tcPr>
            <w:tcW w:w="616" w:type="dxa"/>
            <w:vAlign w:val="center"/>
          </w:tcPr>
          <w:p w14:paraId="27A401E4"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8</w:t>
            </w:r>
          </w:p>
        </w:tc>
        <w:tc>
          <w:tcPr>
            <w:tcW w:w="992" w:type="dxa"/>
            <w:vAlign w:val="center"/>
          </w:tcPr>
          <w:p w14:paraId="59E942A5" w14:textId="77777777" w:rsidR="0022663D" w:rsidRDefault="00000000">
            <w:pPr>
              <w:spacing w:line="280" w:lineRule="exact"/>
              <w:jc w:val="center"/>
              <w:rPr>
                <w:rFonts w:ascii="宋体" w:eastAsia="宋体" w:hAnsi="宋体" w:cs="宋体"/>
              </w:rPr>
            </w:pPr>
            <w:r>
              <w:rPr>
                <w:rFonts w:ascii="宋体" w:eastAsia="宋体" w:hAnsi="宋体" w:cs="宋体" w:hint="eastAsia"/>
              </w:rPr>
              <w:t>查金莲</w:t>
            </w:r>
          </w:p>
        </w:tc>
        <w:tc>
          <w:tcPr>
            <w:tcW w:w="1400" w:type="dxa"/>
            <w:vAlign w:val="center"/>
          </w:tcPr>
          <w:p w14:paraId="64AEA455"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1AE33C67" w14:textId="77777777" w:rsidR="0022663D" w:rsidRDefault="00000000">
            <w:pPr>
              <w:spacing w:line="280" w:lineRule="exact"/>
              <w:jc w:val="center"/>
              <w:rPr>
                <w:rFonts w:ascii="宋体" w:eastAsia="宋体" w:hAnsi="宋体" w:cs="宋体"/>
              </w:rPr>
            </w:pPr>
            <w:r>
              <w:rPr>
                <w:rFonts w:ascii="宋体" w:eastAsia="宋体" w:hAnsi="宋体" w:cs="宋体" w:hint="eastAsia"/>
              </w:rPr>
              <w:t>副教授</w:t>
            </w:r>
          </w:p>
        </w:tc>
        <w:tc>
          <w:tcPr>
            <w:tcW w:w="1198" w:type="dxa"/>
            <w:tcBorders>
              <w:left w:val="single" w:sz="4" w:space="0" w:color="auto"/>
            </w:tcBorders>
            <w:vAlign w:val="center"/>
          </w:tcPr>
          <w:p w14:paraId="1A9107FF"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48EC8D8A" w14:textId="77777777" w:rsidR="0022663D" w:rsidRDefault="00000000">
            <w:pPr>
              <w:spacing w:line="280" w:lineRule="exact"/>
              <w:jc w:val="center"/>
              <w:rPr>
                <w:rFonts w:ascii="宋体" w:eastAsia="宋体" w:hAnsi="宋体" w:cs="宋体"/>
              </w:rPr>
            </w:pPr>
            <w:r>
              <w:rPr>
                <w:rFonts w:ascii="宋体" w:eastAsia="宋体" w:hAnsi="宋体" w:cs="宋体" w:hint="eastAsia"/>
              </w:rPr>
              <w:t>会计信息系统、EXCEL财务应用</w:t>
            </w:r>
          </w:p>
        </w:tc>
      </w:tr>
      <w:tr w:rsidR="0022663D" w14:paraId="0DF285C2" w14:textId="77777777">
        <w:trPr>
          <w:trHeight w:val="556"/>
          <w:jc w:val="center"/>
        </w:trPr>
        <w:tc>
          <w:tcPr>
            <w:tcW w:w="616" w:type="dxa"/>
            <w:vAlign w:val="center"/>
          </w:tcPr>
          <w:p w14:paraId="0940C201"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9</w:t>
            </w:r>
          </w:p>
        </w:tc>
        <w:tc>
          <w:tcPr>
            <w:tcW w:w="992" w:type="dxa"/>
            <w:vAlign w:val="center"/>
          </w:tcPr>
          <w:p w14:paraId="145F4F45" w14:textId="77777777" w:rsidR="0022663D" w:rsidRDefault="00000000">
            <w:pPr>
              <w:spacing w:line="280" w:lineRule="exact"/>
              <w:jc w:val="center"/>
              <w:rPr>
                <w:rFonts w:ascii="宋体" w:eastAsia="宋体" w:hAnsi="宋体" w:cs="宋体"/>
              </w:rPr>
            </w:pPr>
            <w:r>
              <w:rPr>
                <w:rFonts w:ascii="宋体" w:eastAsia="宋体" w:hAnsi="宋体" w:cs="宋体" w:hint="eastAsia"/>
              </w:rPr>
              <w:t>周萍</w:t>
            </w:r>
            <w:proofErr w:type="gramStart"/>
            <w:r>
              <w:rPr>
                <w:rFonts w:ascii="宋体" w:eastAsia="宋体" w:hAnsi="宋体" w:cs="宋体" w:hint="eastAsia"/>
              </w:rPr>
              <w:t>萍</w:t>
            </w:r>
            <w:proofErr w:type="gramEnd"/>
          </w:p>
        </w:tc>
        <w:tc>
          <w:tcPr>
            <w:tcW w:w="1400" w:type="dxa"/>
            <w:vAlign w:val="center"/>
          </w:tcPr>
          <w:p w14:paraId="2770D8AB"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2F34E05A" w14:textId="77777777" w:rsidR="0022663D" w:rsidRDefault="00000000">
            <w:pPr>
              <w:spacing w:line="280" w:lineRule="exact"/>
              <w:jc w:val="center"/>
              <w:rPr>
                <w:rFonts w:ascii="宋体" w:eastAsia="宋体" w:hAnsi="宋体" w:cs="宋体"/>
              </w:rPr>
            </w:pPr>
            <w:r>
              <w:rPr>
                <w:rFonts w:ascii="宋体" w:eastAsia="宋体" w:hAnsi="宋体" w:cs="宋体" w:hint="eastAsia"/>
              </w:rPr>
              <w:t>副教授</w:t>
            </w:r>
          </w:p>
        </w:tc>
        <w:tc>
          <w:tcPr>
            <w:tcW w:w="1198" w:type="dxa"/>
            <w:tcBorders>
              <w:left w:val="single" w:sz="4" w:space="0" w:color="auto"/>
            </w:tcBorders>
            <w:vAlign w:val="center"/>
          </w:tcPr>
          <w:p w14:paraId="1A8FBA6F"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16EFF0B8" w14:textId="77777777" w:rsidR="0022663D" w:rsidRDefault="00000000">
            <w:pPr>
              <w:spacing w:line="280" w:lineRule="exact"/>
              <w:jc w:val="center"/>
              <w:rPr>
                <w:rFonts w:ascii="宋体" w:eastAsia="宋体" w:hAnsi="宋体" w:cs="宋体"/>
              </w:rPr>
            </w:pPr>
            <w:r>
              <w:rPr>
                <w:rFonts w:ascii="宋体" w:eastAsia="宋体" w:hAnsi="宋体" w:cs="宋体" w:hint="eastAsia"/>
              </w:rPr>
              <w:t>中级财务会计、税法与纳税会计</w:t>
            </w:r>
          </w:p>
        </w:tc>
      </w:tr>
      <w:tr w:rsidR="0022663D" w14:paraId="02F4564C" w14:textId="77777777">
        <w:trPr>
          <w:trHeight w:val="604"/>
          <w:jc w:val="center"/>
        </w:trPr>
        <w:tc>
          <w:tcPr>
            <w:tcW w:w="616" w:type="dxa"/>
            <w:vAlign w:val="center"/>
          </w:tcPr>
          <w:p w14:paraId="2C021ED2"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10</w:t>
            </w:r>
          </w:p>
        </w:tc>
        <w:tc>
          <w:tcPr>
            <w:tcW w:w="992" w:type="dxa"/>
            <w:vAlign w:val="center"/>
          </w:tcPr>
          <w:p w14:paraId="686532BB"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张玲萍</w:t>
            </w:r>
            <w:proofErr w:type="gramEnd"/>
          </w:p>
        </w:tc>
        <w:tc>
          <w:tcPr>
            <w:tcW w:w="1400" w:type="dxa"/>
            <w:vAlign w:val="center"/>
          </w:tcPr>
          <w:p w14:paraId="0D5824FA"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098F33A9" w14:textId="77777777" w:rsidR="0022663D" w:rsidRDefault="00000000">
            <w:pPr>
              <w:spacing w:line="280" w:lineRule="exact"/>
              <w:jc w:val="center"/>
              <w:rPr>
                <w:rFonts w:ascii="宋体" w:eastAsia="宋体" w:hAnsi="宋体" w:cs="宋体"/>
              </w:rPr>
            </w:pPr>
            <w:r>
              <w:rPr>
                <w:rFonts w:ascii="宋体" w:eastAsia="宋体" w:hAnsi="宋体" w:cs="宋体" w:hint="eastAsia"/>
              </w:rPr>
              <w:t>副教授</w:t>
            </w:r>
          </w:p>
        </w:tc>
        <w:tc>
          <w:tcPr>
            <w:tcW w:w="1198" w:type="dxa"/>
            <w:tcBorders>
              <w:left w:val="single" w:sz="4" w:space="0" w:color="auto"/>
            </w:tcBorders>
            <w:vAlign w:val="center"/>
          </w:tcPr>
          <w:p w14:paraId="55BD8DA5" w14:textId="77777777" w:rsidR="0022663D" w:rsidRDefault="00000000">
            <w:pPr>
              <w:spacing w:line="280" w:lineRule="exact"/>
              <w:jc w:val="center"/>
              <w:rPr>
                <w:rFonts w:ascii="宋体" w:eastAsia="宋体" w:hAnsi="宋体" w:cs="宋体"/>
              </w:rPr>
            </w:pPr>
            <w:r>
              <w:rPr>
                <w:rFonts w:ascii="宋体" w:eastAsia="宋体" w:hAnsi="宋体" w:cs="宋体" w:hint="eastAsia"/>
              </w:rPr>
              <w:t>否</w:t>
            </w:r>
          </w:p>
        </w:tc>
        <w:tc>
          <w:tcPr>
            <w:tcW w:w="2204" w:type="dxa"/>
            <w:vAlign w:val="center"/>
          </w:tcPr>
          <w:p w14:paraId="63EFD612" w14:textId="77777777" w:rsidR="0022663D" w:rsidRDefault="00000000">
            <w:pPr>
              <w:spacing w:line="280" w:lineRule="exact"/>
              <w:jc w:val="center"/>
              <w:rPr>
                <w:rFonts w:ascii="宋体" w:eastAsia="宋体" w:hAnsi="宋体" w:cs="宋体"/>
                <w:b/>
                <w:bCs/>
              </w:rPr>
            </w:pPr>
            <w:r>
              <w:rPr>
                <w:rFonts w:ascii="宋体" w:eastAsia="宋体" w:hAnsi="宋体" w:cs="宋体" w:hint="eastAsia"/>
              </w:rPr>
              <w:t>成本会计、中级财务会计</w:t>
            </w:r>
          </w:p>
        </w:tc>
      </w:tr>
      <w:tr w:rsidR="0022663D" w14:paraId="4CADBAC9" w14:textId="77777777">
        <w:trPr>
          <w:trHeight w:val="532"/>
          <w:jc w:val="center"/>
        </w:trPr>
        <w:tc>
          <w:tcPr>
            <w:tcW w:w="616" w:type="dxa"/>
            <w:vAlign w:val="center"/>
          </w:tcPr>
          <w:p w14:paraId="729F4858"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11</w:t>
            </w:r>
          </w:p>
        </w:tc>
        <w:tc>
          <w:tcPr>
            <w:tcW w:w="992" w:type="dxa"/>
            <w:vAlign w:val="center"/>
          </w:tcPr>
          <w:p w14:paraId="63A754A6" w14:textId="77777777" w:rsidR="0022663D" w:rsidRDefault="00000000">
            <w:pPr>
              <w:spacing w:line="280" w:lineRule="exact"/>
              <w:jc w:val="center"/>
              <w:rPr>
                <w:rFonts w:ascii="宋体" w:eastAsia="宋体" w:hAnsi="宋体" w:cs="宋体"/>
              </w:rPr>
            </w:pPr>
            <w:r>
              <w:rPr>
                <w:rFonts w:ascii="宋体" w:eastAsia="宋体" w:hAnsi="宋体" w:cs="宋体" w:hint="eastAsia"/>
              </w:rPr>
              <w:t>朱宜娟</w:t>
            </w:r>
          </w:p>
        </w:tc>
        <w:tc>
          <w:tcPr>
            <w:tcW w:w="1400" w:type="dxa"/>
            <w:vAlign w:val="center"/>
          </w:tcPr>
          <w:p w14:paraId="25675ED0"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09AD2ABB" w14:textId="77777777" w:rsidR="0022663D" w:rsidRDefault="00000000">
            <w:pPr>
              <w:spacing w:line="280" w:lineRule="exact"/>
              <w:jc w:val="center"/>
              <w:rPr>
                <w:rFonts w:ascii="宋体" w:eastAsia="宋体" w:hAnsi="宋体" w:cs="宋体"/>
              </w:rPr>
            </w:pPr>
            <w:r>
              <w:rPr>
                <w:rFonts w:ascii="宋体" w:eastAsia="宋体" w:hAnsi="宋体" w:cs="宋体" w:hint="eastAsia"/>
              </w:rPr>
              <w:t>副教授</w:t>
            </w:r>
          </w:p>
        </w:tc>
        <w:tc>
          <w:tcPr>
            <w:tcW w:w="1198" w:type="dxa"/>
            <w:tcBorders>
              <w:left w:val="single" w:sz="4" w:space="0" w:color="auto"/>
            </w:tcBorders>
            <w:vAlign w:val="center"/>
          </w:tcPr>
          <w:p w14:paraId="534D0141"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4C35F2BB" w14:textId="77777777" w:rsidR="0022663D" w:rsidRDefault="00000000">
            <w:pPr>
              <w:spacing w:line="280" w:lineRule="exact"/>
              <w:jc w:val="center"/>
              <w:rPr>
                <w:rFonts w:ascii="宋体" w:eastAsia="宋体" w:hAnsi="宋体" w:cs="宋体"/>
              </w:rPr>
            </w:pPr>
            <w:r>
              <w:rPr>
                <w:rFonts w:ascii="宋体" w:eastAsia="宋体" w:hAnsi="宋体" w:cs="宋体" w:hint="eastAsia"/>
              </w:rPr>
              <w:t>中级经济法</w:t>
            </w:r>
          </w:p>
        </w:tc>
      </w:tr>
      <w:tr w:rsidR="0022663D" w14:paraId="3A36BC07" w14:textId="77777777">
        <w:trPr>
          <w:trHeight w:val="577"/>
          <w:jc w:val="center"/>
        </w:trPr>
        <w:tc>
          <w:tcPr>
            <w:tcW w:w="616" w:type="dxa"/>
            <w:vAlign w:val="center"/>
          </w:tcPr>
          <w:p w14:paraId="3FE39C78"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12</w:t>
            </w:r>
          </w:p>
        </w:tc>
        <w:tc>
          <w:tcPr>
            <w:tcW w:w="992" w:type="dxa"/>
            <w:vAlign w:val="center"/>
          </w:tcPr>
          <w:p w14:paraId="19F66D34"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熊祖涛</w:t>
            </w:r>
            <w:proofErr w:type="gramEnd"/>
          </w:p>
        </w:tc>
        <w:tc>
          <w:tcPr>
            <w:tcW w:w="1400" w:type="dxa"/>
            <w:vAlign w:val="center"/>
          </w:tcPr>
          <w:p w14:paraId="1DC833EB"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247C718D" w14:textId="77777777" w:rsidR="0022663D" w:rsidRDefault="00000000">
            <w:pPr>
              <w:spacing w:line="280" w:lineRule="exact"/>
              <w:jc w:val="center"/>
              <w:rPr>
                <w:rFonts w:ascii="宋体" w:eastAsia="宋体" w:hAnsi="宋体" w:cs="宋体"/>
              </w:rPr>
            </w:pPr>
            <w:r>
              <w:rPr>
                <w:rFonts w:ascii="宋体" w:eastAsia="宋体" w:hAnsi="宋体" w:cs="宋体" w:hint="eastAsia"/>
              </w:rPr>
              <w:t>副教授</w:t>
            </w:r>
          </w:p>
        </w:tc>
        <w:tc>
          <w:tcPr>
            <w:tcW w:w="1198" w:type="dxa"/>
            <w:tcBorders>
              <w:left w:val="single" w:sz="4" w:space="0" w:color="auto"/>
            </w:tcBorders>
            <w:vAlign w:val="center"/>
          </w:tcPr>
          <w:p w14:paraId="551CE405"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50647DB0" w14:textId="77777777" w:rsidR="0022663D" w:rsidRDefault="00000000">
            <w:pPr>
              <w:spacing w:line="280" w:lineRule="exact"/>
              <w:jc w:val="center"/>
              <w:rPr>
                <w:rFonts w:ascii="宋体" w:eastAsia="宋体" w:hAnsi="宋体" w:cs="宋体"/>
              </w:rPr>
            </w:pPr>
            <w:r>
              <w:rPr>
                <w:rFonts w:ascii="宋体" w:eastAsia="宋体" w:hAnsi="宋体" w:cs="宋体" w:hint="eastAsia"/>
              </w:rPr>
              <w:t>大数据基础与应用</w:t>
            </w:r>
          </w:p>
        </w:tc>
      </w:tr>
      <w:tr w:rsidR="0022663D" w14:paraId="0EC993D2" w14:textId="77777777">
        <w:trPr>
          <w:trHeight w:val="623"/>
          <w:jc w:val="center"/>
        </w:trPr>
        <w:tc>
          <w:tcPr>
            <w:tcW w:w="616" w:type="dxa"/>
            <w:vAlign w:val="center"/>
          </w:tcPr>
          <w:p w14:paraId="60D83261"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13</w:t>
            </w:r>
          </w:p>
        </w:tc>
        <w:tc>
          <w:tcPr>
            <w:tcW w:w="992" w:type="dxa"/>
            <w:vAlign w:val="center"/>
          </w:tcPr>
          <w:p w14:paraId="6111AB46" w14:textId="77777777" w:rsidR="0022663D" w:rsidRDefault="00000000">
            <w:pPr>
              <w:spacing w:line="280" w:lineRule="exact"/>
              <w:jc w:val="center"/>
              <w:rPr>
                <w:rFonts w:ascii="宋体" w:eastAsia="宋体" w:hAnsi="宋体" w:cs="宋体"/>
              </w:rPr>
            </w:pPr>
            <w:r>
              <w:rPr>
                <w:rFonts w:ascii="宋体" w:eastAsia="宋体" w:hAnsi="宋体" w:cs="宋体" w:hint="eastAsia"/>
              </w:rPr>
              <w:t>王奇志</w:t>
            </w:r>
          </w:p>
        </w:tc>
        <w:tc>
          <w:tcPr>
            <w:tcW w:w="1400" w:type="dxa"/>
            <w:vAlign w:val="center"/>
          </w:tcPr>
          <w:p w14:paraId="7DE475D1"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4088C784" w14:textId="77777777" w:rsidR="0022663D" w:rsidRDefault="00000000">
            <w:pPr>
              <w:spacing w:line="280" w:lineRule="exact"/>
              <w:jc w:val="center"/>
              <w:rPr>
                <w:rFonts w:ascii="宋体" w:eastAsia="宋体" w:hAnsi="宋体" w:cs="宋体"/>
              </w:rPr>
            </w:pPr>
            <w:r>
              <w:rPr>
                <w:rFonts w:ascii="宋体" w:eastAsia="宋体" w:hAnsi="宋体" w:cs="宋体" w:hint="eastAsia"/>
              </w:rPr>
              <w:t>副教授</w:t>
            </w:r>
          </w:p>
        </w:tc>
        <w:tc>
          <w:tcPr>
            <w:tcW w:w="1198" w:type="dxa"/>
            <w:tcBorders>
              <w:left w:val="single" w:sz="4" w:space="0" w:color="auto"/>
            </w:tcBorders>
            <w:vAlign w:val="center"/>
          </w:tcPr>
          <w:p w14:paraId="5A5ADEB4"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6B1E91BB" w14:textId="77777777" w:rsidR="0022663D" w:rsidRDefault="00000000">
            <w:pPr>
              <w:spacing w:line="280" w:lineRule="exact"/>
              <w:jc w:val="center"/>
              <w:rPr>
                <w:rFonts w:ascii="宋体" w:eastAsia="宋体" w:hAnsi="宋体" w:cs="宋体"/>
              </w:rPr>
            </w:pPr>
            <w:r>
              <w:rPr>
                <w:rFonts w:ascii="宋体" w:eastAsia="宋体" w:hAnsi="宋体" w:cs="宋体" w:hint="eastAsia"/>
              </w:rPr>
              <w:t>Python基础与应用</w:t>
            </w:r>
          </w:p>
        </w:tc>
      </w:tr>
      <w:tr w:rsidR="0022663D" w14:paraId="66C01292" w14:textId="77777777">
        <w:trPr>
          <w:trHeight w:val="551"/>
          <w:jc w:val="center"/>
        </w:trPr>
        <w:tc>
          <w:tcPr>
            <w:tcW w:w="616" w:type="dxa"/>
            <w:vAlign w:val="center"/>
          </w:tcPr>
          <w:p w14:paraId="66388D85"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lastRenderedPageBreak/>
              <w:t>14</w:t>
            </w:r>
          </w:p>
        </w:tc>
        <w:tc>
          <w:tcPr>
            <w:tcW w:w="992" w:type="dxa"/>
            <w:vAlign w:val="center"/>
          </w:tcPr>
          <w:p w14:paraId="229A03EE"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程锦</w:t>
            </w:r>
            <w:proofErr w:type="gramEnd"/>
          </w:p>
        </w:tc>
        <w:tc>
          <w:tcPr>
            <w:tcW w:w="1400" w:type="dxa"/>
            <w:vAlign w:val="center"/>
          </w:tcPr>
          <w:p w14:paraId="0995886C" w14:textId="77777777" w:rsidR="0022663D" w:rsidRDefault="00000000">
            <w:pPr>
              <w:spacing w:line="280" w:lineRule="exact"/>
              <w:jc w:val="center"/>
              <w:rPr>
                <w:rFonts w:ascii="宋体" w:eastAsia="宋体" w:hAnsi="宋体" w:cs="宋体"/>
              </w:rPr>
            </w:pPr>
            <w:r>
              <w:rPr>
                <w:rFonts w:ascii="宋体" w:eastAsia="宋体" w:hAnsi="宋体" w:cs="宋体" w:hint="eastAsia"/>
              </w:rPr>
              <w:t>本科/硕士</w:t>
            </w:r>
          </w:p>
        </w:tc>
        <w:tc>
          <w:tcPr>
            <w:tcW w:w="1130" w:type="dxa"/>
            <w:tcBorders>
              <w:right w:val="single" w:sz="4" w:space="0" w:color="auto"/>
            </w:tcBorders>
            <w:vAlign w:val="center"/>
          </w:tcPr>
          <w:p w14:paraId="489F4B3C" w14:textId="77777777" w:rsidR="0022663D" w:rsidRDefault="00000000">
            <w:pPr>
              <w:spacing w:line="280" w:lineRule="exact"/>
              <w:jc w:val="center"/>
              <w:rPr>
                <w:rFonts w:ascii="宋体" w:eastAsia="宋体" w:hAnsi="宋体" w:cs="宋体"/>
              </w:rPr>
            </w:pPr>
            <w:r>
              <w:rPr>
                <w:rFonts w:ascii="宋体" w:eastAsia="宋体" w:hAnsi="宋体" w:cs="宋体" w:hint="eastAsia"/>
              </w:rPr>
              <w:t>副教授</w:t>
            </w:r>
          </w:p>
        </w:tc>
        <w:tc>
          <w:tcPr>
            <w:tcW w:w="1198" w:type="dxa"/>
            <w:tcBorders>
              <w:left w:val="single" w:sz="4" w:space="0" w:color="auto"/>
            </w:tcBorders>
            <w:vAlign w:val="center"/>
          </w:tcPr>
          <w:p w14:paraId="221618E3" w14:textId="77777777" w:rsidR="0022663D" w:rsidRDefault="00000000">
            <w:pPr>
              <w:spacing w:line="280" w:lineRule="exact"/>
              <w:jc w:val="center"/>
              <w:rPr>
                <w:rFonts w:ascii="宋体" w:eastAsia="宋体" w:hAnsi="宋体" w:cs="宋体"/>
              </w:rPr>
            </w:pPr>
            <w:r>
              <w:rPr>
                <w:rFonts w:ascii="宋体" w:eastAsia="宋体" w:hAnsi="宋体" w:cs="宋体" w:hint="eastAsia"/>
              </w:rPr>
              <w:t>否</w:t>
            </w:r>
          </w:p>
        </w:tc>
        <w:tc>
          <w:tcPr>
            <w:tcW w:w="2204" w:type="dxa"/>
            <w:vAlign w:val="center"/>
          </w:tcPr>
          <w:p w14:paraId="44C57902" w14:textId="77777777" w:rsidR="0022663D" w:rsidRDefault="00000000">
            <w:pPr>
              <w:spacing w:line="280" w:lineRule="exact"/>
              <w:jc w:val="center"/>
              <w:rPr>
                <w:rFonts w:ascii="宋体" w:eastAsia="宋体" w:hAnsi="宋体" w:cs="宋体"/>
              </w:rPr>
            </w:pPr>
            <w:r>
              <w:rPr>
                <w:rFonts w:ascii="宋体" w:eastAsia="宋体" w:hAnsi="宋体" w:cs="宋体" w:hint="eastAsia"/>
              </w:rPr>
              <w:t>基础会计、财务管理</w:t>
            </w:r>
          </w:p>
        </w:tc>
      </w:tr>
      <w:tr w:rsidR="0022663D" w14:paraId="68FBF7E5" w14:textId="77777777">
        <w:trPr>
          <w:trHeight w:val="620"/>
          <w:jc w:val="center"/>
        </w:trPr>
        <w:tc>
          <w:tcPr>
            <w:tcW w:w="616" w:type="dxa"/>
            <w:vAlign w:val="center"/>
          </w:tcPr>
          <w:p w14:paraId="71956ADD"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15</w:t>
            </w:r>
          </w:p>
        </w:tc>
        <w:tc>
          <w:tcPr>
            <w:tcW w:w="992" w:type="dxa"/>
            <w:vAlign w:val="center"/>
          </w:tcPr>
          <w:p w14:paraId="0C319BD8"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李玉洪</w:t>
            </w:r>
            <w:proofErr w:type="gramEnd"/>
          </w:p>
        </w:tc>
        <w:tc>
          <w:tcPr>
            <w:tcW w:w="1400" w:type="dxa"/>
            <w:vAlign w:val="center"/>
          </w:tcPr>
          <w:p w14:paraId="6634752C" w14:textId="77777777" w:rsidR="0022663D" w:rsidRDefault="00000000">
            <w:pPr>
              <w:spacing w:line="280" w:lineRule="exact"/>
              <w:jc w:val="center"/>
              <w:rPr>
                <w:rFonts w:ascii="宋体" w:eastAsia="宋体" w:hAnsi="宋体" w:cs="宋体"/>
              </w:rPr>
            </w:pPr>
            <w:r>
              <w:rPr>
                <w:rFonts w:ascii="宋体" w:eastAsia="宋体" w:hAnsi="宋体" w:cs="宋体" w:hint="eastAsia"/>
              </w:rPr>
              <w:t>研究生/硕士</w:t>
            </w:r>
          </w:p>
        </w:tc>
        <w:tc>
          <w:tcPr>
            <w:tcW w:w="1130" w:type="dxa"/>
            <w:tcBorders>
              <w:right w:val="single" w:sz="4" w:space="0" w:color="auto"/>
            </w:tcBorders>
            <w:vAlign w:val="center"/>
          </w:tcPr>
          <w:p w14:paraId="058012AC" w14:textId="77777777" w:rsidR="0022663D" w:rsidRDefault="00000000">
            <w:pPr>
              <w:spacing w:line="280" w:lineRule="exact"/>
              <w:jc w:val="center"/>
              <w:rPr>
                <w:rFonts w:ascii="宋体" w:eastAsia="宋体" w:hAnsi="宋体" w:cs="宋体"/>
              </w:rPr>
            </w:pPr>
            <w:r>
              <w:rPr>
                <w:rFonts w:ascii="宋体" w:eastAsia="宋体" w:hAnsi="宋体" w:cs="宋体" w:hint="eastAsia"/>
              </w:rPr>
              <w:t>助教</w:t>
            </w:r>
          </w:p>
        </w:tc>
        <w:tc>
          <w:tcPr>
            <w:tcW w:w="1198" w:type="dxa"/>
            <w:tcBorders>
              <w:left w:val="single" w:sz="4" w:space="0" w:color="auto"/>
            </w:tcBorders>
            <w:vAlign w:val="center"/>
          </w:tcPr>
          <w:p w14:paraId="1D59035D" w14:textId="77777777" w:rsidR="0022663D" w:rsidRDefault="00000000">
            <w:pPr>
              <w:spacing w:line="280" w:lineRule="exact"/>
              <w:jc w:val="center"/>
              <w:rPr>
                <w:rFonts w:ascii="宋体" w:eastAsia="宋体" w:hAnsi="宋体" w:cs="宋体"/>
              </w:rPr>
            </w:pPr>
            <w:r>
              <w:rPr>
                <w:rFonts w:ascii="宋体" w:eastAsia="宋体" w:hAnsi="宋体" w:cs="宋体" w:hint="eastAsia"/>
              </w:rPr>
              <w:t>否</w:t>
            </w:r>
          </w:p>
        </w:tc>
        <w:tc>
          <w:tcPr>
            <w:tcW w:w="2204" w:type="dxa"/>
            <w:vAlign w:val="center"/>
          </w:tcPr>
          <w:p w14:paraId="7AE2C712" w14:textId="77777777" w:rsidR="0022663D" w:rsidRDefault="00000000">
            <w:pPr>
              <w:spacing w:line="280" w:lineRule="exact"/>
              <w:jc w:val="center"/>
              <w:rPr>
                <w:rFonts w:ascii="宋体" w:eastAsia="宋体" w:hAnsi="宋体" w:cs="宋体"/>
              </w:rPr>
            </w:pPr>
            <w:r>
              <w:rPr>
                <w:rFonts w:ascii="宋体" w:eastAsia="宋体" w:hAnsi="宋体" w:cs="宋体" w:hint="eastAsia"/>
              </w:rPr>
              <w:t>财务会计、财务管理、管理会计</w:t>
            </w:r>
          </w:p>
        </w:tc>
      </w:tr>
      <w:tr w:rsidR="0022663D" w14:paraId="2337B025" w14:textId="77777777">
        <w:trPr>
          <w:trHeight w:val="647"/>
          <w:jc w:val="center"/>
        </w:trPr>
        <w:tc>
          <w:tcPr>
            <w:tcW w:w="616" w:type="dxa"/>
            <w:vAlign w:val="center"/>
          </w:tcPr>
          <w:p w14:paraId="2561FDDC"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16</w:t>
            </w:r>
          </w:p>
        </w:tc>
        <w:tc>
          <w:tcPr>
            <w:tcW w:w="992" w:type="dxa"/>
            <w:vAlign w:val="center"/>
          </w:tcPr>
          <w:p w14:paraId="3B54A974" w14:textId="77777777" w:rsidR="0022663D" w:rsidRDefault="00000000">
            <w:pPr>
              <w:spacing w:line="280" w:lineRule="exact"/>
              <w:jc w:val="center"/>
              <w:rPr>
                <w:rFonts w:ascii="宋体" w:eastAsia="宋体" w:hAnsi="宋体" w:cs="宋体"/>
              </w:rPr>
            </w:pPr>
            <w:r>
              <w:rPr>
                <w:rFonts w:ascii="宋体" w:eastAsia="宋体" w:hAnsi="宋体" w:cs="宋体" w:hint="eastAsia"/>
              </w:rPr>
              <w:t>开</w:t>
            </w:r>
            <w:proofErr w:type="gramStart"/>
            <w:r>
              <w:rPr>
                <w:rFonts w:ascii="宋体" w:eastAsia="宋体" w:hAnsi="宋体" w:cs="宋体" w:hint="eastAsia"/>
              </w:rPr>
              <w:t>璇</w:t>
            </w:r>
            <w:proofErr w:type="gramEnd"/>
          </w:p>
        </w:tc>
        <w:tc>
          <w:tcPr>
            <w:tcW w:w="1400" w:type="dxa"/>
            <w:vAlign w:val="center"/>
          </w:tcPr>
          <w:p w14:paraId="39F59A63" w14:textId="77777777" w:rsidR="0022663D" w:rsidRDefault="00000000">
            <w:pPr>
              <w:spacing w:line="280" w:lineRule="exact"/>
              <w:jc w:val="center"/>
              <w:rPr>
                <w:rFonts w:ascii="宋体" w:eastAsia="宋体" w:hAnsi="宋体" w:cs="宋体"/>
              </w:rPr>
            </w:pPr>
            <w:r>
              <w:rPr>
                <w:rFonts w:ascii="宋体" w:eastAsia="宋体" w:hAnsi="宋体" w:cs="宋体" w:hint="eastAsia"/>
              </w:rPr>
              <w:t>研究生/硕士</w:t>
            </w:r>
          </w:p>
        </w:tc>
        <w:tc>
          <w:tcPr>
            <w:tcW w:w="1130" w:type="dxa"/>
            <w:tcBorders>
              <w:right w:val="single" w:sz="4" w:space="0" w:color="auto"/>
            </w:tcBorders>
            <w:vAlign w:val="center"/>
          </w:tcPr>
          <w:p w14:paraId="1E309A3D" w14:textId="77777777" w:rsidR="0022663D" w:rsidRDefault="00000000">
            <w:pPr>
              <w:spacing w:line="280" w:lineRule="exact"/>
              <w:jc w:val="center"/>
              <w:rPr>
                <w:rFonts w:ascii="宋体" w:eastAsia="宋体" w:hAnsi="宋体" w:cs="宋体"/>
              </w:rPr>
            </w:pPr>
            <w:r>
              <w:rPr>
                <w:rFonts w:ascii="宋体" w:eastAsia="宋体" w:hAnsi="宋体" w:cs="宋体" w:hint="eastAsia"/>
              </w:rPr>
              <w:t>助教</w:t>
            </w:r>
          </w:p>
        </w:tc>
        <w:tc>
          <w:tcPr>
            <w:tcW w:w="1198" w:type="dxa"/>
            <w:tcBorders>
              <w:left w:val="single" w:sz="4" w:space="0" w:color="auto"/>
            </w:tcBorders>
            <w:vAlign w:val="center"/>
          </w:tcPr>
          <w:p w14:paraId="4999DA92" w14:textId="77777777" w:rsidR="0022663D" w:rsidRDefault="00000000">
            <w:pPr>
              <w:spacing w:line="280" w:lineRule="exact"/>
              <w:jc w:val="center"/>
              <w:rPr>
                <w:rFonts w:ascii="宋体" w:eastAsia="宋体" w:hAnsi="宋体" w:cs="宋体"/>
              </w:rPr>
            </w:pPr>
            <w:r>
              <w:rPr>
                <w:rFonts w:ascii="宋体" w:eastAsia="宋体" w:hAnsi="宋体" w:cs="宋体" w:hint="eastAsia"/>
              </w:rPr>
              <w:t>否</w:t>
            </w:r>
          </w:p>
        </w:tc>
        <w:tc>
          <w:tcPr>
            <w:tcW w:w="2204" w:type="dxa"/>
            <w:vAlign w:val="center"/>
          </w:tcPr>
          <w:p w14:paraId="2E62E6A9" w14:textId="77777777" w:rsidR="0022663D" w:rsidRDefault="00000000">
            <w:pPr>
              <w:spacing w:line="280" w:lineRule="exact"/>
              <w:jc w:val="center"/>
              <w:rPr>
                <w:rFonts w:ascii="宋体" w:eastAsia="宋体" w:hAnsi="宋体" w:cs="宋体"/>
              </w:rPr>
            </w:pPr>
            <w:r>
              <w:rPr>
                <w:rFonts w:ascii="宋体" w:eastAsia="宋体" w:hAnsi="宋体" w:cs="宋体" w:hint="eastAsia"/>
              </w:rPr>
              <w:t>财政学、投资与理财</w:t>
            </w:r>
          </w:p>
        </w:tc>
      </w:tr>
      <w:tr w:rsidR="0022663D" w14:paraId="453A14B5" w14:textId="77777777">
        <w:trPr>
          <w:trHeight w:val="587"/>
          <w:jc w:val="center"/>
        </w:trPr>
        <w:tc>
          <w:tcPr>
            <w:tcW w:w="616" w:type="dxa"/>
            <w:vAlign w:val="center"/>
          </w:tcPr>
          <w:p w14:paraId="2A6D519C"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17</w:t>
            </w:r>
          </w:p>
        </w:tc>
        <w:tc>
          <w:tcPr>
            <w:tcW w:w="992" w:type="dxa"/>
            <w:vAlign w:val="center"/>
          </w:tcPr>
          <w:p w14:paraId="3EE0A32A" w14:textId="77777777" w:rsidR="0022663D" w:rsidRDefault="00000000">
            <w:pPr>
              <w:spacing w:line="280" w:lineRule="exact"/>
              <w:jc w:val="center"/>
              <w:rPr>
                <w:rFonts w:ascii="宋体" w:eastAsia="宋体" w:hAnsi="宋体" w:cs="宋体"/>
              </w:rPr>
            </w:pPr>
            <w:r>
              <w:rPr>
                <w:rFonts w:ascii="宋体" w:eastAsia="宋体" w:hAnsi="宋体" w:cs="宋体" w:hint="eastAsia"/>
              </w:rPr>
              <w:t>饶姗</w:t>
            </w:r>
          </w:p>
        </w:tc>
        <w:tc>
          <w:tcPr>
            <w:tcW w:w="1400" w:type="dxa"/>
            <w:vAlign w:val="center"/>
          </w:tcPr>
          <w:p w14:paraId="4AE065C3" w14:textId="77777777" w:rsidR="0022663D" w:rsidRDefault="00000000">
            <w:pPr>
              <w:spacing w:line="280" w:lineRule="exact"/>
              <w:jc w:val="center"/>
              <w:rPr>
                <w:rFonts w:ascii="宋体" w:eastAsia="宋体" w:hAnsi="宋体" w:cs="宋体"/>
              </w:rPr>
            </w:pPr>
            <w:r>
              <w:rPr>
                <w:rFonts w:ascii="宋体" w:eastAsia="宋体" w:hAnsi="宋体" w:cs="宋体" w:hint="eastAsia"/>
              </w:rPr>
              <w:t>研究生/硕士</w:t>
            </w:r>
          </w:p>
        </w:tc>
        <w:tc>
          <w:tcPr>
            <w:tcW w:w="1130" w:type="dxa"/>
            <w:tcBorders>
              <w:right w:val="single" w:sz="4" w:space="0" w:color="auto"/>
            </w:tcBorders>
            <w:vAlign w:val="center"/>
          </w:tcPr>
          <w:p w14:paraId="1DACCC13" w14:textId="77777777" w:rsidR="0022663D" w:rsidRDefault="00000000">
            <w:pPr>
              <w:spacing w:line="280" w:lineRule="exact"/>
              <w:jc w:val="center"/>
              <w:rPr>
                <w:rFonts w:ascii="宋体" w:eastAsia="宋体" w:hAnsi="宋体" w:cs="宋体"/>
              </w:rPr>
            </w:pPr>
            <w:r>
              <w:rPr>
                <w:rFonts w:ascii="宋体" w:eastAsia="宋体" w:hAnsi="宋体" w:cs="宋体" w:hint="eastAsia"/>
              </w:rPr>
              <w:t>助教</w:t>
            </w:r>
          </w:p>
        </w:tc>
        <w:tc>
          <w:tcPr>
            <w:tcW w:w="1198" w:type="dxa"/>
            <w:tcBorders>
              <w:left w:val="single" w:sz="4" w:space="0" w:color="auto"/>
            </w:tcBorders>
            <w:vAlign w:val="center"/>
          </w:tcPr>
          <w:p w14:paraId="091DAD67" w14:textId="77777777" w:rsidR="0022663D" w:rsidRDefault="00000000">
            <w:pPr>
              <w:spacing w:line="280" w:lineRule="exact"/>
              <w:jc w:val="center"/>
              <w:rPr>
                <w:rFonts w:ascii="宋体" w:eastAsia="宋体" w:hAnsi="宋体" w:cs="宋体"/>
              </w:rPr>
            </w:pPr>
            <w:r>
              <w:rPr>
                <w:rFonts w:ascii="宋体" w:eastAsia="宋体" w:hAnsi="宋体" w:cs="宋体" w:hint="eastAsia"/>
              </w:rPr>
              <w:t>否</w:t>
            </w:r>
          </w:p>
        </w:tc>
        <w:tc>
          <w:tcPr>
            <w:tcW w:w="2204" w:type="dxa"/>
            <w:vAlign w:val="center"/>
          </w:tcPr>
          <w:p w14:paraId="5291FA3F" w14:textId="77777777" w:rsidR="0022663D" w:rsidRDefault="00000000">
            <w:pPr>
              <w:spacing w:line="280" w:lineRule="exact"/>
              <w:jc w:val="center"/>
              <w:rPr>
                <w:rFonts w:ascii="宋体" w:eastAsia="宋体" w:hAnsi="宋体" w:cs="宋体"/>
              </w:rPr>
            </w:pPr>
            <w:r>
              <w:rPr>
                <w:rFonts w:ascii="宋体" w:eastAsia="宋体" w:hAnsi="宋体" w:cs="宋体" w:hint="eastAsia"/>
              </w:rPr>
              <w:t>会计信息化、纳税筹划</w:t>
            </w:r>
          </w:p>
        </w:tc>
      </w:tr>
      <w:tr w:rsidR="0022663D" w14:paraId="3E04A7E4" w14:textId="77777777">
        <w:trPr>
          <w:trHeight w:val="567"/>
          <w:jc w:val="center"/>
        </w:trPr>
        <w:tc>
          <w:tcPr>
            <w:tcW w:w="616" w:type="dxa"/>
            <w:vAlign w:val="center"/>
          </w:tcPr>
          <w:p w14:paraId="60394B14"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18</w:t>
            </w:r>
          </w:p>
        </w:tc>
        <w:tc>
          <w:tcPr>
            <w:tcW w:w="992" w:type="dxa"/>
            <w:vAlign w:val="center"/>
          </w:tcPr>
          <w:p w14:paraId="11022A9D"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齐萌</w:t>
            </w:r>
            <w:proofErr w:type="gramEnd"/>
          </w:p>
        </w:tc>
        <w:tc>
          <w:tcPr>
            <w:tcW w:w="1400" w:type="dxa"/>
            <w:vAlign w:val="center"/>
          </w:tcPr>
          <w:p w14:paraId="1B29958A" w14:textId="77777777" w:rsidR="0022663D" w:rsidRDefault="00000000">
            <w:pPr>
              <w:spacing w:line="280" w:lineRule="exact"/>
              <w:jc w:val="center"/>
              <w:rPr>
                <w:rFonts w:ascii="宋体" w:eastAsia="宋体" w:hAnsi="宋体" w:cs="宋体"/>
              </w:rPr>
            </w:pPr>
            <w:r>
              <w:rPr>
                <w:rFonts w:ascii="宋体" w:eastAsia="宋体" w:hAnsi="宋体" w:cs="宋体" w:hint="eastAsia"/>
              </w:rPr>
              <w:t>研究生/硕士</w:t>
            </w:r>
          </w:p>
        </w:tc>
        <w:tc>
          <w:tcPr>
            <w:tcW w:w="1130" w:type="dxa"/>
            <w:tcBorders>
              <w:right w:val="single" w:sz="4" w:space="0" w:color="auto"/>
            </w:tcBorders>
            <w:vAlign w:val="center"/>
          </w:tcPr>
          <w:p w14:paraId="255A9412" w14:textId="77777777" w:rsidR="0022663D" w:rsidRDefault="00000000">
            <w:pPr>
              <w:spacing w:line="280" w:lineRule="exact"/>
              <w:jc w:val="center"/>
              <w:rPr>
                <w:rFonts w:ascii="宋体" w:eastAsia="宋体" w:hAnsi="宋体" w:cs="宋体"/>
              </w:rPr>
            </w:pPr>
            <w:r>
              <w:rPr>
                <w:rFonts w:ascii="宋体" w:eastAsia="宋体" w:hAnsi="宋体" w:cs="宋体" w:hint="eastAsia"/>
              </w:rPr>
              <w:t>助教</w:t>
            </w:r>
          </w:p>
        </w:tc>
        <w:tc>
          <w:tcPr>
            <w:tcW w:w="1198" w:type="dxa"/>
            <w:tcBorders>
              <w:left w:val="single" w:sz="4" w:space="0" w:color="auto"/>
            </w:tcBorders>
            <w:vAlign w:val="center"/>
          </w:tcPr>
          <w:p w14:paraId="1EEF2E37" w14:textId="77777777" w:rsidR="0022663D" w:rsidRDefault="00000000">
            <w:pPr>
              <w:spacing w:line="280" w:lineRule="exact"/>
              <w:jc w:val="center"/>
              <w:rPr>
                <w:rFonts w:ascii="宋体" w:eastAsia="宋体" w:hAnsi="宋体" w:cs="宋体"/>
              </w:rPr>
            </w:pPr>
            <w:r>
              <w:rPr>
                <w:rFonts w:ascii="宋体" w:eastAsia="宋体" w:hAnsi="宋体" w:cs="宋体" w:hint="eastAsia"/>
              </w:rPr>
              <w:t>否</w:t>
            </w:r>
          </w:p>
        </w:tc>
        <w:tc>
          <w:tcPr>
            <w:tcW w:w="2204" w:type="dxa"/>
            <w:vAlign w:val="center"/>
          </w:tcPr>
          <w:p w14:paraId="58CCA5E2" w14:textId="77777777" w:rsidR="0022663D" w:rsidRDefault="00000000">
            <w:pPr>
              <w:spacing w:line="280" w:lineRule="exact"/>
              <w:rPr>
                <w:rFonts w:ascii="宋体" w:eastAsia="宋体" w:hAnsi="宋体" w:cs="宋体"/>
              </w:rPr>
            </w:pPr>
            <w:r>
              <w:rPr>
                <w:rFonts w:ascii="宋体" w:eastAsia="宋体" w:hAnsi="宋体" w:cs="宋体" w:hint="eastAsia"/>
              </w:rPr>
              <w:t xml:space="preserve">  智能会计</w:t>
            </w:r>
          </w:p>
        </w:tc>
      </w:tr>
      <w:tr w:rsidR="0022663D" w14:paraId="5718F340" w14:textId="77777777">
        <w:trPr>
          <w:trHeight w:val="672"/>
          <w:jc w:val="center"/>
        </w:trPr>
        <w:tc>
          <w:tcPr>
            <w:tcW w:w="616" w:type="dxa"/>
            <w:vAlign w:val="center"/>
          </w:tcPr>
          <w:p w14:paraId="53A9B908"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19</w:t>
            </w:r>
          </w:p>
        </w:tc>
        <w:tc>
          <w:tcPr>
            <w:tcW w:w="992" w:type="dxa"/>
            <w:vAlign w:val="center"/>
          </w:tcPr>
          <w:p w14:paraId="312C54A1"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吴礼青</w:t>
            </w:r>
            <w:proofErr w:type="gramEnd"/>
          </w:p>
        </w:tc>
        <w:tc>
          <w:tcPr>
            <w:tcW w:w="1400" w:type="dxa"/>
            <w:vAlign w:val="center"/>
          </w:tcPr>
          <w:p w14:paraId="0CB76D79" w14:textId="77777777" w:rsidR="0022663D" w:rsidRDefault="00000000">
            <w:pPr>
              <w:spacing w:line="280" w:lineRule="exact"/>
              <w:jc w:val="center"/>
              <w:rPr>
                <w:rFonts w:ascii="宋体" w:eastAsia="宋体" w:hAnsi="宋体" w:cs="宋体"/>
              </w:rPr>
            </w:pPr>
            <w:r>
              <w:rPr>
                <w:rFonts w:ascii="宋体" w:eastAsia="宋体" w:hAnsi="宋体" w:cs="宋体" w:hint="eastAsia"/>
              </w:rPr>
              <w:t>本科/学士</w:t>
            </w:r>
          </w:p>
        </w:tc>
        <w:tc>
          <w:tcPr>
            <w:tcW w:w="1130" w:type="dxa"/>
            <w:tcBorders>
              <w:right w:val="single" w:sz="4" w:space="0" w:color="auto"/>
            </w:tcBorders>
            <w:vAlign w:val="center"/>
          </w:tcPr>
          <w:p w14:paraId="73EF6B48" w14:textId="77777777" w:rsidR="0022663D" w:rsidRDefault="00000000">
            <w:pPr>
              <w:spacing w:line="280" w:lineRule="exact"/>
              <w:jc w:val="center"/>
              <w:rPr>
                <w:rFonts w:ascii="宋体" w:eastAsia="宋体" w:hAnsi="宋体" w:cs="宋体"/>
              </w:rPr>
            </w:pPr>
            <w:r>
              <w:rPr>
                <w:rFonts w:ascii="宋体" w:eastAsia="宋体" w:hAnsi="宋体" w:cs="宋体" w:hint="eastAsia"/>
              </w:rPr>
              <w:t>讲师</w:t>
            </w:r>
          </w:p>
        </w:tc>
        <w:tc>
          <w:tcPr>
            <w:tcW w:w="1198" w:type="dxa"/>
            <w:tcBorders>
              <w:left w:val="single" w:sz="4" w:space="0" w:color="auto"/>
            </w:tcBorders>
            <w:vAlign w:val="center"/>
          </w:tcPr>
          <w:p w14:paraId="42F3AF6E" w14:textId="77777777" w:rsidR="0022663D" w:rsidRDefault="00000000">
            <w:pPr>
              <w:spacing w:line="280" w:lineRule="exact"/>
              <w:jc w:val="center"/>
              <w:rPr>
                <w:rFonts w:ascii="宋体" w:eastAsia="宋体" w:hAnsi="宋体" w:cs="宋体"/>
              </w:rPr>
            </w:pPr>
            <w:r>
              <w:rPr>
                <w:rFonts w:ascii="宋体" w:eastAsia="宋体" w:hAnsi="宋体" w:cs="宋体" w:hint="eastAsia"/>
              </w:rPr>
              <w:t>否</w:t>
            </w:r>
          </w:p>
        </w:tc>
        <w:tc>
          <w:tcPr>
            <w:tcW w:w="2204" w:type="dxa"/>
            <w:vAlign w:val="center"/>
          </w:tcPr>
          <w:p w14:paraId="199DD59F" w14:textId="77777777" w:rsidR="0022663D" w:rsidRDefault="00000000">
            <w:pPr>
              <w:spacing w:line="280" w:lineRule="exact"/>
              <w:jc w:val="center"/>
              <w:rPr>
                <w:rFonts w:ascii="宋体" w:eastAsia="宋体" w:hAnsi="宋体" w:cs="宋体"/>
              </w:rPr>
            </w:pPr>
            <w:r>
              <w:rPr>
                <w:rFonts w:ascii="宋体" w:eastAsia="宋体" w:hAnsi="宋体" w:cs="宋体" w:hint="eastAsia"/>
              </w:rPr>
              <w:t>中级经济法</w:t>
            </w:r>
          </w:p>
        </w:tc>
      </w:tr>
      <w:tr w:rsidR="0022663D" w14:paraId="2C2938FA" w14:textId="77777777">
        <w:trPr>
          <w:trHeight w:val="652"/>
          <w:jc w:val="center"/>
        </w:trPr>
        <w:tc>
          <w:tcPr>
            <w:tcW w:w="616" w:type="dxa"/>
            <w:vAlign w:val="center"/>
          </w:tcPr>
          <w:p w14:paraId="7338CAD1"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20</w:t>
            </w:r>
          </w:p>
        </w:tc>
        <w:tc>
          <w:tcPr>
            <w:tcW w:w="992" w:type="dxa"/>
            <w:vAlign w:val="center"/>
          </w:tcPr>
          <w:p w14:paraId="64C9BBB2" w14:textId="77777777" w:rsidR="0022663D" w:rsidRDefault="00000000">
            <w:pPr>
              <w:spacing w:line="280" w:lineRule="exact"/>
              <w:jc w:val="center"/>
              <w:rPr>
                <w:rFonts w:ascii="宋体" w:eastAsia="宋体" w:hAnsi="宋体" w:cs="宋体"/>
              </w:rPr>
            </w:pPr>
            <w:r>
              <w:rPr>
                <w:rFonts w:ascii="宋体" w:eastAsia="宋体" w:hAnsi="宋体" w:cs="宋体" w:hint="eastAsia"/>
              </w:rPr>
              <w:t>许邦云</w:t>
            </w:r>
          </w:p>
        </w:tc>
        <w:tc>
          <w:tcPr>
            <w:tcW w:w="1400" w:type="dxa"/>
            <w:vAlign w:val="center"/>
          </w:tcPr>
          <w:p w14:paraId="2A327A9A" w14:textId="77777777" w:rsidR="0022663D" w:rsidRDefault="00000000">
            <w:pPr>
              <w:spacing w:line="280" w:lineRule="exact"/>
              <w:jc w:val="center"/>
              <w:rPr>
                <w:rFonts w:ascii="宋体" w:eastAsia="宋体" w:hAnsi="宋体" w:cs="宋体"/>
              </w:rPr>
            </w:pPr>
            <w:r>
              <w:rPr>
                <w:rFonts w:ascii="宋体" w:eastAsia="宋体" w:hAnsi="宋体" w:cs="宋体" w:hint="eastAsia"/>
              </w:rPr>
              <w:t>本科/学士</w:t>
            </w:r>
          </w:p>
        </w:tc>
        <w:tc>
          <w:tcPr>
            <w:tcW w:w="1130" w:type="dxa"/>
            <w:tcBorders>
              <w:right w:val="single" w:sz="4" w:space="0" w:color="auto"/>
            </w:tcBorders>
            <w:vAlign w:val="center"/>
          </w:tcPr>
          <w:p w14:paraId="6D961EBD" w14:textId="77777777" w:rsidR="0022663D" w:rsidRDefault="00000000">
            <w:pPr>
              <w:spacing w:line="280" w:lineRule="exact"/>
              <w:jc w:val="center"/>
              <w:rPr>
                <w:rFonts w:ascii="宋体" w:eastAsia="宋体" w:hAnsi="宋体" w:cs="宋体"/>
              </w:rPr>
            </w:pPr>
            <w:r>
              <w:rPr>
                <w:rFonts w:ascii="宋体" w:eastAsia="宋体" w:hAnsi="宋体" w:cs="宋体" w:hint="eastAsia"/>
              </w:rPr>
              <w:t>讲师</w:t>
            </w:r>
          </w:p>
        </w:tc>
        <w:tc>
          <w:tcPr>
            <w:tcW w:w="1198" w:type="dxa"/>
            <w:tcBorders>
              <w:left w:val="single" w:sz="4" w:space="0" w:color="auto"/>
            </w:tcBorders>
            <w:vAlign w:val="center"/>
          </w:tcPr>
          <w:p w14:paraId="33262CBA" w14:textId="77777777" w:rsidR="0022663D" w:rsidRDefault="00000000">
            <w:pPr>
              <w:spacing w:line="280" w:lineRule="exact"/>
              <w:jc w:val="center"/>
              <w:rPr>
                <w:rFonts w:ascii="宋体" w:eastAsia="宋体" w:hAnsi="宋体" w:cs="宋体"/>
              </w:rPr>
            </w:pPr>
            <w:r>
              <w:rPr>
                <w:rFonts w:ascii="宋体" w:eastAsia="宋体" w:hAnsi="宋体" w:cs="宋体" w:hint="eastAsia"/>
              </w:rPr>
              <w:t>否</w:t>
            </w:r>
          </w:p>
        </w:tc>
        <w:tc>
          <w:tcPr>
            <w:tcW w:w="2204" w:type="dxa"/>
            <w:vAlign w:val="center"/>
          </w:tcPr>
          <w:p w14:paraId="5A8E9CFB" w14:textId="77777777" w:rsidR="0022663D" w:rsidRDefault="00000000">
            <w:pPr>
              <w:spacing w:line="280" w:lineRule="exact"/>
              <w:jc w:val="center"/>
              <w:rPr>
                <w:rFonts w:ascii="宋体" w:eastAsia="宋体" w:hAnsi="宋体" w:cs="宋体"/>
              </w:rPr>
            </w:pPr>
            <w:r>
              <w:rPr>
                <w:rFonts w:ascii="宋体" w:eastAsia="宋体" w:hAnsi="宋体" w:cs="宋体" w:hint="eastAsia"/>
              </w:rPr>
              <w:t>财务会计、成本会计</w:t>
            </w:r>
          </w:p>
        </w:tc>
      </w:tr>
      <w:tr w:rsidR="0022663D" w14:paraId="0D0FD15F" w14:textId="77777777">
        <w:trPr>
          <w:trHeight w:val="652"/>
          <w:jc w:val="center"/>
        </w:trPr>
        <w:tc>
          <w:tcPr>
            <w:tcW w:w="616" w:type="dxa"/>
            <w:vAlign w:val="center"/>
          </w:tcPr>
          <w:p w14:paraId="447BA8F6"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21</w:t>
            </w:r>
          </w:p>
        </w:tc>
        <w:tc>
          <w:tcPr>
            <w:tcW w:w="992" w:type="dxa"/>
            <w:vAlign w:val="center"/>
          </w:tcPr>
          <w:p w14:paraId="570DAC8C" w14:textId="77777777" w:rsidR="0022663D" w:rsidRDefault="00000000">
            <w:pPr>
              <w:spacing w:line="280" w:lineRule="exact"/>
              <w:jc w:val="center"/>
              <w:rPr>
                <w:rFonts w:ascii="宋体" w:eastAsia="宋体" w:hAnsi="宋体" w:cs="宋体"/>
              </w:rPr>
            </w:pPr>
            <w:proofErr w:type="gramStart"/>
            <w:r>
              <w:rPr>
                <w:rFonts w:ascii="宋体" w:eastAsia="宋体" w:hAnsi="宋体" w:cs="宋体" w:hint="eastAsia"/>
              </w:rPr>
              <w:t>汪秀兰</w:t>
            </w:r>
            <w:proofErr w:type="gramEnd"/>
          </w:p>
        </w:tc>
        <w:tc>
          <w:tcPr>
            <w:tcW w:w="1400" w:type="dxa"/>
            <w:vAlign w:val="center"/>
          </w:tcPr>
          <w:p w14:paraId="42A16621" w14:textId="77777777" w:rsidR="0022663D" w:rsidRDefault="00000000">
            <w:pPr>
              <w:spacing w:line="280" w:lineRule="exact"/>
              <w:jc w:val="center"/>
              <w:rPr>
                <w:rFonts w:ascii="宋体" w:eastAsia="宋体" w:hAnsi="宋体" w:cs="宋体"/>
              </w:rPr>
            </w:pPr>
            <w:r>
              <w:rPr>
                <w:rFonts w:ascii="宋体" w:eastAsia="宋体" w:hAnsi="宋体" w:cs="宋体" w:hint="eastAsia"/>
              </w:rPr>
              <w:t>本科/学士</w:t>
            </w:r>
          </w:p>
        </w:tc>
        <w:tc>
          <w:tcPr>
            <w:tcW w:w="1130" w:type="dxa"/>
            <w:tcBorders>
              <w:right w:val="single" w:sz="4" w:space="0" w:color="auto"/>
            </w:tcBorders>
            <w:vAlign w:val="center"/>
          </w:tcPr>
          <w:p w14:paraId="44D7CFB6" w14:textId="77777777" w:rsidR="0022663D" w:rsidRDefault="00000000">
            <w:pPr>
              <w:spacing w:line="280" w:lineRule="exact"/>
              <w:jc w:val="center"/>
              <w:rPr>
                <w:rFonts w:ascii="宋体" w:eastAsia="宋体" w:hAnsi="宋体" w:cs="宋体"/>
              </w:rPr>
            </w:pPr>
            <w:r>
              <w:rPr>
                <w:rFonts w:ascii="宋体" w:eastAsia="宋体" w:hAnsi="宋体" w:cs="宋体" w:hint="eastAsia"/>
              </w:rPr>
              <w:t>讲师</w:t>
            </w:r>
          </w:p>
        </w:tc>
        <w:tc>
          <w:tcPr>
            <w:tcW w:w="1198" w:type="dxa"/>
            <w:tcBorders>
              <w:left w:val="single" w:sz="4" w:space="0" w:color="auto"/>
            </w:tcBorders>
            <w:vAlign w:val="center"/>
          </w:tcPr>
          <w:p w14:paraId="26485D26"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412A4116" w14:textId="77777777" w:rsidR="0022663D" w:rsidRDefault="00000000">
            <w:pPr>
              <w:spacing w:line="280" w:lineRule="exact"/>
              <w:jc w:val="center"/>
              <w:rPr>
                <w:rFonts w:ascii="宋体" w:eastAsia="宋体" w:hAnsi="宋体" w:cs="宋体"/>
              </w:rPr>
            </w:pPr>
            <w:r>
              <w:rPr>
                <w:rFonts w:ascii="宋体" w:eastAsia="宋体" w:hAnsi="宋体" w:cs="宋体" w:hint="eastAsia"/>
              </w:rPr>
              <w:t>审计学、财务管理</w:t>
            </w:r>
          </w:p>
        </w:tc>
      </w:tr>
      <w:tr w:rsidR="0022663D" w14:paraId="210258DA" w14:textId="77777777">
        <w:trPr>
          <w:trHeight w:val="652"/>
          <w:jc w:val="center"/>
        </w:trPr>
        <w:tc>
          <w:tcPr>
            <w:tcW w:w="616" w:type="dxa"/>
            <w:vAlign w:val="center"/>
          </w:tcPr>
          <w:p w14:paraId="32DFDDF6"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22</w:t>
            </w:r>
          </w:p>
        </w:tc>
        <w:tc>
          <w:tcPr>
            <w:tcW w:w="992" w:type="dxa"/>
            <w:vAlign w:val="center"/>
          </w:tcPr>
          <w:p w14:paraId="515305E6" w14:textId="77777777" w:rsidR="0022663D" w:rsidRDefault="00000000">
            <w:pPr>
              <w:spacing w:line="280" w:lineRule="exact"/>
              <w:jc w:val="center"/>
              <w:rPr>
                <w:rFonts w:ascii="宋体" w:eastAsia="宋体" w:hAnsi="宋体" w:cs="宋体"/>
              </w:rPr>
            </w:pPr>
            <w:r>
              <w:rPr>
                <w:rFonts w:ascii="宋体" w:eastAsia="宋体" w:hAnsi="宋体" w:cs="宋体" w:hint="eastAsia"/>
              </w:rPr>
              <w:t>刘君</w:t>
            </w:r>
          </w:p>
        </w:tc>
        <w:tc>
          <w:tcPr>
            <w:tcW w:w="1400" w:type="dxa"/>
            <w:vAlign w:val="center"/>
          </w:tcPr>
          <w:p w14:paraId="79163918" w14:textId="77777777" w:rsidR="0022663D" w:rsidRDefault="00000000">
            <w:pPr>
              <w:spacing w:line="280" w:lineRule="exact"/>
              <w:jc w:val="center"/>
              <w:rPr>
                <w:rFonts w:ascii="宋体" w:eastAsia="宋体" w:hAnsi="宋体" w:cs="宋体"/>
              </w:rPr>
            </w:pPr>
            <w:r>
              <w:rPr>
                <w:rFonts w:ascii="宋体" w:eastAsia="宋体" w:hAnsi="宋体" w:cs="宋体" w:hint="eastAsia"/>
              </w:rPr>
              <w:t>研究生/博士在读</w:t>
            </w:r>
          </w:p>
        </w:tc>
        <w:tc>
          <w:tcPr>
            <w:tcW w:w="1130" w:type="dxa"/>
            <w:tcBorders>
              <w:right w:val="single" w:sz="4" w:space="0" w:color="auto"/>
            </w:tcBorders>
            <w:vAlign w:val="center"/>
          </w:tcPr>
          <w:p w14:paraId="6499472D" w14:textId="77777777" w:rsidR="0022663D" w:rsidRDefault="00000000">
            <w:pPr>
              <w:spacing w:line="280" w:lineRule="exact"/>
              <w:jc w:val="center"/>
              <w:rPr>
                <w:rFonts w:ascii="宋体" w:eastAsia="宋体" w:hAnsi="宋体" w:cs="宋体"/>
              </w:rPr>
            </w:pPr>
            <w:r>
              <w:rPr>
                <w:rFonts w:ascii="宋体" w:eastAsia="宋体" w:hAnsi="宋体" w:cs="宋体" w:hint="eastAsia"/>
              </w:rPr>
              <w:t>讲师</w:t>
            </w:r>
          </w:p>
        </w:tc>
        <w:tc>
          <w:tcPr>
            <w:tcW w:w="1198" w:type="dxa"/>
            <w:tcBorders>
              <w:left w:val="single" w:sz="4" w:space="0" w:color="auto"/>
            </w:tcBorders>
            <w:vAlign w:val="center"/>
          </w:tcPr>
          <w:p w14:paraId="674C741E" w14:textId="77777777" w:rsidR="0022663D" w:rsidRDefault="00000000">
            <w:pPr>
              <w:spacing w:line="280" w:lineRule="exact"/>
              <w:jc w:val="center"/>
              <w:rPr>
                <w:rFonts w:ascii="宋体" w:eastAsia="宋体" w:hAnsi="宋体" w:cs="宋体"/>
              </w:rPr>
            </w:pPr>
            <w:r>
              <w:rPr>
                <w:rFonts w:ascii="宋体" w:eastAsia="宋体" w:hAnsi="宋体" w:cs="宋体" w:hint="eastAsia"/>
              </w:rPr>
              <w:t>是</w:t>
            </w:r>
          </w:p>
        </w:tc>
        <w:tc>
          <w:tcPr>
            <w:tcW w:w="2204" w:type="dxa"/>
            <w:vAlign w:val="center"/>
          </w:tcPr>
          <w:p w14:paraId="7B0F9CE1" w14:textId="77777777" w:rsidR="0022663D" w:rsidRDefault="00000000">
            <w:pPr>
              <w:spacing w:line="280" w:lineRule="exact"/>
              <w:jc w:val="center"/>
              <w:rPr>
                <w:rFonts w:ascii="宋体" w:eastAsia="宋体" w:hAnsi="宋体" w:cs="宋体"/>
              </w:rPr>
            </w:pPr>
            <w:r>
              <w:rPr>
                <w:rFonts w:ascii="宋体" w:eastAsia="宋体" w:hAnsi="宋体" w:cs="宋体" w:hint="eastAsia"/>
              </w:rPr>
              <w:t xml:space="preserve">企业管理、内部控制  </w:t>
            </w:r>
          </w:p>
        </w:tc>
      </w:tr>
    </w:tbl>
    <w:p w14:paraId="7217796F" w14:textId="77777777" w:rsidR="0022663D" w:rsidRDefault="00000000" w:rsidP="00C6746F">
      <w:pPr>
        <w:pStyle w:val="12"/>
        <w:adjustRightInd w:val="0"/>
        <w:snapToGrid w:val="0"/>
        <w:spacing w:line="500" w:lineRule="exact"/>
        <w:ind w:firstLineChars="0" w:firstLine="0"/>
        <w:rPr>
          <w:rFonts w:ascii="宋体" w:hAnsi="宋体"/>
          <w:bCs/>
          <w:sz w:val="28"/>
          <w:szCs w:val="28"/>
        </w:rPr>
      </w:pPr>
      <w:r>
        <w:rPr>
          <w:rFonts w:ascii="宋体" w:hAnsi="宋体" w:hint="eastAsia"/>
          <w:bCs/>
          <w:sz w:val="28"/>
          <w:szCs w:val="28"/>
        </w:rPr>
        <w:t>（2</w:t>
      </w:r>
      <w:bookmarkEnd w:id="35"/>
      <w:r>
        <w:rPr>
          <w:rFonts w:ascii="宋体" w:hAnsi="宋体" w:hint="eastAsia"/>
          <w:bCs/>
          <w:sz w:val="28"/>
          <w:szCs w:val="28"/>
        </w:rPr>
        <w:t>）企业兼职教师：聘请了21名校外技术人员担任兼职教师。</w:t>
      </w:r>
    </w:p>
    <w:p w14:paraId="099A9A27" w14:textId="77777777" w:rsidR="0022663D" w:rsidRDefault="00000000">
      <w:pPr>
        <w:spacing w:line="500" w:lineRule="exact"/>
        <w:ind w:firstLineChars="200" w:firstLine="562"/>
        <w:jc w:val="center"/>
        <w:rPr>
          <w:rFonts w:ascii="宋体" w:eastAsia="宋体" w:hAnsi="宋体" w:cs="宋体"/>
          <w:b/>
        </w:rPr>
      </w:pPr>
      <w:r>
        <w:rPr>
          <w:rFonts w:ascii="宋体" w:eastAsia="宋体" w:hAnsi="宋体" w:cs="宋体" w:hint="eastAsia"/>
          <w:b/>
          <w:sz w:val="28"/>
          <w:szCs w:val="28"/>
        </w:rPr>
        <w:t>表5 企业兼职教师配置情况一览表</w:t>
      </w:r>
    </w:p>
    <w:tbl>
      <w:tblPr>
        <w:tblW w:w="0" w:type="auto"/>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Look w:val="04A0" w:firstRow="1" w:lastRow="0" w:firstColumn="1" w:lastColumn="0" w:noHBand="0" w:noVBand="1"/>
      </w:tblPr>
      <w:tblGrid>
        <w:gridCol w:w="579"/>
        <w:gridCol w:w="1029"/>
        <w:gridCol w:w="3040"/>
        <w:gridCol w:w="1370"/>
        <w:gridCol w:w="2244"/>
      </w:tblGrid>
      <w:tr w:rsidR="0022663D" w14:paraId="68CF4FB9" w14:textId="77777777">
        <w:trPr>
          <w:trHeight w:val="527"/>
          <w:jc w:val="center"/>
        </w:trPr>
        <w:tc>
          <w:tcPr>
            <w:tcW w:w="579" w:type="dxa"/>
            <w:shd w:val="clear" w:color="auto" w:fill="CEE7FD"/>
            <w:vAlign w:val="center"/>
          </w:tcPr>
          <w:p w14:paraId="0B188358" w14:textId="77777777" w:rsidR="0022663D" w:rsidRDefault="00000000">
            <w:pPr>
              <w:pStyle w:val="1"/>
              <w:adjustRightInd w:val="0"/>
              <w:snapToGrid w:val="0"/>
              <w:spacing w:line="280" w:lineRule="exact"/>
              <w:ind w:firstLineChars="0" w:firstLine="0"/>
              <w:jc w:val="center"/>
              <w:rPr>
                <w:rFonts w:ascii="宋体" w:hAnsi="宋体"/>
                <w:b/>
                <w:color w:val="000000"/>
                <w:szCs w:val="21"/>
              </w:rPr>
            </w:pPr>
            <w:r>
              <w:rPr>
                <w:rFonts w:ascii="宋体" w:hAnsi="宋体" w:hint="eastAsia"/>
                <w:b/>
                <w:color w:val="000000"/>
                <w:szCs w:val="21"/>
              </w:rPr>
              <w:t>序号</w:t>
            </w:r>
          </w:p>
        </w:tc>
        <w:tc>
          <w:tcPr>
            <w:tcW w:w="1029" w:type="dxa"/>
            <w:shd w:val="clear" w:color="auto" w:fill="CEE7FD"/>
            <w:vAlign w:val="center"/>
          </w:tcPr>
          <w:p w14:paraId="46736AC9" w14:textId="77777777" w:rsidR="0022663D" w:rsidRDefault="00000000">
            <w:pPr>
              <w:pStyle w:val="1"/>
              <w:adjustRightInd w:val="0"/>
              <w:snapToGrid w:val="0"/>
              <w:spacing w:line="280" w:lineRule="exact"/>
              <w:ind w:firstLineChars="0" w:firstLine="0"/>
              <w:jc w:val="center"/>
              <w:rPr>
                <w:rFonts w:ascii="宋体" w:hAnsi="宋体"/>
                <w:b/>
                <w:color w:val="000000"/>
                <w:szCs w:val="21"/>
              </w:rPr>
            </w:pPr>
            <w:r>
              <w:rPr>
                <w:rFonts w:ascii="宋体" w:hAnsi="宋体" w:hint="eastAsia"/>
                <w:b/>
                <w:color w:val="000000"/>
                <w:szCs w:val="21"/>
              </w:rPr>
              <w:t>姓名</w:t>
            </w:r>
          </w:p>
        </w:tc>
        <w:tc>
          <w:tcPr>
            <w:tcW w:w="3040" w:type="dxa"/>
            <w:shd w:val="clear" w:color="auto" w:fill="CEE7FD"/>
            <w:vAlign w:val="center"/>
          </w:tcPr>
          <w:p w14:paraId="54D4741D" w14:textId="77777777" w:rsidR="0022663D" w:rsidRDefault="00000000">
            <w:pPr>
              <w:pStyle w:val="1"/>
              <w:adjustRightInd w:val="0"/>
              <w:snapToGrid w:val="0"/>
              <w:spacing w:line="280" w:lineRule="exact"/>
              <w:ind w:firstLineChars="0" w:firstLine="0"/>
              <w:jc w:val="center"/>
              <w:rPr>
                <w:rFonts w:ascii="宋体" w:hAnsi="宋体"/>
                <w:b/>
                <w:color w:val="000000"/>
                <w:szCs w:val="21"/>
              </w:rPr>
            </w:pPr>
            <w:r>
              <w:rPr>
                <w:rFonts w:ascii="宋体" w:hAnsi="宋体" w:hint="eastAsia"/>
                <w:b/>
                <w:color w:val="000000"/>
                <w:szCs w:val="21"/>
              </w:rPr>
              <w:t>企业</w:t>
            </w:r>
          </w:p>
        </w:tc>
        <w:tc>
          <w:tcPr>
            <w:tcW w:w="1370" w:type="dxa"/>
            <w:shd w:val="clear" w:color="auto" w:fill="CEE7FD"/>
            <w:vAlign w:val="center"/>
          </w:tcPr>
          <w:p w14:paraId="7577673B" w14:textId="77777777" w:rsidR="0022663D" w:rsidRDefault="00000000">
            <w:pPr>
              <w:pStyle w:val="1"/>
              <w:adjustRightInd w:val="0"/>
              <w:snapToGrid w:val="0"/>
              <w:spacing w:line="280" w:lineRule="exact"/>
              <w:ind w:firstLineChars="0" w:firstLine="0"/>
              <w:jc w:val="center"/>
              <w:rPr>
                <w:rFonts w:ascii="宋体" w:hAnsi="宋体"/>
                <w:b/>
                <w:color w:val="000000"/>
                <w:szCs w:val="21"/>
              </w:rPr>
            </w:pPr>
            <w:r>
              <w:rPr>
                <w:rFonts w:ascii="宋体" w:hAnsi="宋体" w:hint="eastAsia"/>
                <w:b/>
                <w:color w:val="000000"/>
                <w:szCs w:val="21"/>
              </w:rPr>
              <w:t>职称（职务）</w:t>
            </w:r>
          </w:p>
        </w:tc>
        <w:tc>
          <w:tcPr>
            <w:tcW w:w="2244" w:type="dxa"/>
            <w:shd w:val="clear" w:color="auto" w:fill="CEE7FD"/>
            <w:vAlign w:val="center"/>
          </w:tcPr>
          <w:p w14:paraId="00C03574" w14:textId="77777777" w:rsidR="0022663D" w:rsidRDefault="00000000">
            <w:pPr>
              <w:pStyle w:val="1"/>
              <w:adjustRightInd w:val="0"/>
              <w:snapToGrid w:val="0"/>
              <w:spacing w:line="280" w:lineRule="exact"/>
              <w:ind w:firstLineChars="0" w:firstLine="0"/>
              <w:jc w:val="center"/>
              <w:rPr>
                <w:rFonts w:ascii="宋体" w:hAnsi="宋体"/>
                <w:b/>
                <w:color w:val="000000"/>
                <w:szCs w:val="21"/>
              </w:rPr>
            </w:pPr>
            <w:r>
              <w:rPr>
                <w:rFonts w:ascii="宋体" w:hAnsi="宋体" w:hint="eastAsia"/>
                <w:b/>
                <w:color w:val="000000"/>
                <w:szCs w:val="21"/>
              </w:rPr>
              <w:t>承担教学任务</w:t>
            </w:r>
          </w:p>
        </w:tc>
      </w:tr>
      <w:tr w:rsidR="0022663D" w14:paraId="07D2E712" w14:textId="77777777">
        <w:trPr>
          <w:trHeight w:val="625"/>
          <w:jc w:val="center"/>
        </w:trPr>
        <w:tc>
          <w:tcPr>
            <w:tcW w:w="579" w:type="dxa"/>
            <w:vAlign w:val="center"/>
          </w:tcPr>
          <w:p w14:paraId="743248F7"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w:t>
            </w:r>
          </w:p>
        </w:tc>
        <w:tc>
          <w:tcPr>
            <w:tcW w:w="1029" w:type="dxa"/>
            <w:vAlign w:val="center"/>
          </w:tcPr>
          <w:p w14:paraId="48263274"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朱克勇</w:t>
            </w:r>
          </w:p>
        </w:tc>
        <w:tc>
          <w:tcPr>
            <w:tcW w:w="3040" w:type="dxa"/>
            <w:vAlign w:val="center"/>
          </w:tcPr>
          <w:p w14:paraId="7C6A5664"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中国石油化工股份有限公司安庆分公司</w:t>
            </w:r>
          </w:p>
        </w:tc>
        <w:tc>
          <w:tcPr>
            <w:tcW w:w="1370" w:type="dxa"/>
            <w:vAlign w:val="center"/>
          </w:tcPr>
          <w:p w14:paraId="16813AC2"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高级会计师/总会计师</w:t>
            </w:r>
          </w:p>
        </w:tc>
        <w:tc>
          <w:tcPr>
            <w:tcW w:w="2244" w:type="dxa"/>
            <w:vAlign w:val="center"/>
          </w:tcPr>
          <w:p w14:paraId="76B7E4D6" w14:textId="77777777" w:rsidR="0022663D" w:rsidRDefault="00000000">
            <w:pPr>
              <w:spacing w:line="280" w:lineRule="exact"/>
              <w:jc w:val="center"/>
              <w:rPr>
                <w:rFonts w:ascii="宋体" w:eastAsia="宋体" w:hAnsi="宋体" w:cs="宋体"/>
              </w:rPr>
            </w:pPr>
            <w:r>
              <w:rPr>
                <w:rFonts w:ascii="宋体" w:eastAsia="宋体" w:hAnsi="宋体" w:cs="宋体" w:hint="eastAsia"/>
              </w:rPr>
              <w:t>岗位实习</w:t>
            </w:r>
          </w:p>
        </w:tc>
      </w:tr>
      <w:tr w:rsidR="0022663D" w14:paraId="4E444EE6" w14:textId="77777777">
        <w:trPr>
          <w:trHeight w:val="648"/>
          <w:jc w:val="center"/>
        </w:trPr>
        <w:tc>
          <w:tcPr>
            <w:tcW w:w="579" w:type="dxa"/>
            <w:vAlign w:val="center"/>
          </w:tcPr>
          <w:p w14:paraId="40F764CC"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2</w:t>
            </w:r>
          </w:p>
        </w:tc>
        <w:tc>
          <w:tcPr>
            <w:tcW w:w="1029" w:type="dxa"/>
            <w:vAlign w:val="center"/>
          </w:tcPr>
          <w:p w14:paraId="6DE2B5FB"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杨白云</w:t>
            </w:r>
          </w:p>
        </w:tc>
        <w:tc>
          <w:tcPr>
            <w:tcW w:w="3040" w:type="dxa"/>
            <w:vAlign w:val="center"/>
          </w:tcPr>
          <w:p w14:paraId="2D6C5027"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安徽省地矿局326地质队</w:t>
            </w:r>
          </w:p>
        </w:tc>
        <w:tc>
          <w:tcPr>
            <w:tcW w:w="1370" w:type="dxa"/>
            <w:vAlign w:val="center"/>
          </w:tcPr>
          <w:p w14:paraId="2F4BA649"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高级会计师</w:t>
            </w:r>
          </w:p>
        </w:tc>
        <w:tc>
          <w:tcPr>
            <w:tcW w:w="2244" w:type="dxa"/>
            <w:vAlign w:val="center"/>
          </w:tcPr>
          <w:p w14:paraId="04370841" w14:textId="77777777" w:rsidR="0022663D" w:rsidRDefault="00000000">
            <w:pPr>
              <w:spacing w:line="280" w:lineRule="exact"/>
              <w:jc w:val="center"/>
              <w:rPr>
                <w:rFonts w:ascii="宋体" w:eastAsia="宋体" w:hAnsi="宋体" w:cs="宋体"/>
              </w:rPr>
            </w:pPr>
            <w:r>
              <w:rPr>
                <w:rFonts w:ascii="宋体" w:eastAsia="宋体" w:hAnsi="宋体" w:cs="宋体" w:hint="eastAsia"/>
              </w:rPr>
              <w:t>岗位实习</w:t>
            </w:r>
          </w:p>
        </w:tc>
      </w:tr>
      <w:tr w:rsidR="0022663D" w14:paraId="12CF567D" w14:textId="77777777">
        <w:trPr>
          <w:trHeight w:val="662"/>
          <w:jc w:val="center"/>
        </w:trPr>
        <w:tc>
          <w:tcPr>
            <w:tcW w:w="579" w:type="dxa"/>
            <w:vAlign w:val="center"/>
          </w:tcPr>
          <w:p w14:paraId="2D93AA9E"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3</w:t>
            </w:r>
          </w:p>
        </w:tc>
        <w:tc>
          <w:tcPr>
            <w:tcW w:w="1029" w:type="dxa"/>
            <w:vAlign w:val="center"/>
          </w:tcPr>
          <w:p w14:paraId="150539CE" w14:textId="77777777" w:rsidR="0022663D" w:rsidRDefault="00000000">
            <w:pPr>
              <w:spacing w:line="280" w:lineRule="exact"/>
              <w:jc w:val="center"/>
              <w:rPr>
                <w:rFonts w:ascii="宋体" w:eastAsia="宋体" w:hAnsi="宋体" w:cs="宋体"/>
                <w:bCs/>
              </w:rPr>
            </w:pPr>
            <w:proofErr w:type="gramStart"/>
            <w:r>
              <w:rPr>
                <w:rFonts w:ascii="宋体" w:eastAsia="宋体" w:hAnsi="宋体" w:cs="宋体" w:hint="eastAsia"/>
              </w:rPr>
              <w:t>杨根莲</w:t>
            </w:r>
            <w:proofErr w:type="gramEnd"/>
          </w:p>
        </w:tc>
        <w:tc>
          <w:tcPr>
            <w:tcW w:w="3040" w:type="dxa"/>
            <w:vAlign w:val="center"/>
          </w:tcPr>
          <w:p w14:paraId="0487557A" w14:textId="77777777" w:rsidR="0022663D" w:rsidRDefault="00000000">
            <w:pPr>
              <w:spacing w:line="280" w:lineRule="exact"/>
              <w:jc w:val="center"/>
              <w:rPr>
                <w:rFonts w:ascii="宋体" w:eastAsia="宋体" w:hAnsi="宋体" w:cs="宋体"/>
                <w:bCs/>
              </w:rPr>
            </w:pPr>
            <w:r>
              <w:rPr>
                <w:rFonts w:ascii="宋体" w:eastAsia="宋体" w:hAnsi="宋体" w:cs="宋体" w:hint="eastAsia"/>
              </w:rPr>
              <w:t>安庆协成商务服务有限公司</w:t>
            </w:r>
          </w:p>
        </w:tc>
        <w:tc>
          <w:tcPr>
            <w:tcW w:w="1370" w:type="dxa"/>
            <w:vAlign w:val="center"/>
          </w:tcPr>
          <w:p w14:paraId="56E6E14A" w14:textId="246A610B" w:rsidR="0022663D" w:rsidRDefault="00000000">
            <w:pPr>
              <w:spacing w:line="280" w:lineRule="exact"/>
              <w:jc w:val="center"/>
              <w:rPr>
                <w:rFonts w:ascii="宋体" w:eastAsia="宋体" w:hAnsi="宋体" w:cs="宋体"/>
                <w:bCs/>
              </w:rPr>
            </w:pPr>
            <w:r>
              <w:rPr>
                <w:rFonts w:ascii="宋体" w:eastAsia="宋体" w:hAnsi="宋体" w:cs="宋体" w:hint="eastAsia"/>
                <w:bCs/>
              </w:rPr>
              <w:t>会计师</w:t>
            </w:r>
            <w:r w:rsidR="00C6746F">
              <w:rPr>
                <w:rFonts w:ascii="宋体" w:eastAsia="宋体" w:hAnsi="宋体" w:cs="宋体"/>
                <w:bCs/>
              </w:rPr>
              <w:t xml:space="preserve"> </w:t>
            </w:r>
          </w:p>
        </w:tc>
        <w:tc>
          <w:tcPr>
            <w:tcW w:w="2244" w:type="dxa"/>
            <w:vAlign w:val="center"/>
          </w:tcPr>
          <w:p w14:paraId="725DC805" w14:textId="77777777" w:rsidR="0022663D" w:rsidRDefault="00000000">
            <w:pPr>
              <w:spacing w:line="280" w:lineRule="exact"/>
              <w:jc w:val="center"/>
              <w:rPr>
                <w:rFonts w:ascii="宋体" w:eastAsia="宋体" w:hAnsi="宋体" w:cs="宋体"/>
              </w:rPr>
            </w:pPr>
            <w:r>
              <w:rPr>
                <w:rFonts w:ascii="宋体" w:eastAsia="宋体" w:hAnsi="宋体" w:cs="宋体" w:hint="eastAsia"/>
              </w:rPr>
              <w:t>岗位实习</w:t>
            </w:r>
          </w:p>
        </w:tc>
      </w:tr>
      <w:tr w:rsidR="0022663D" w14:paraId="549FDF7F" w14:textId="77777777">
        <w:trPr>
          <w:trHeight w:val="633"/>
          <w:jc w:val="center"/>
        </w:trPr>
        <w:tc>
          <w:tcPr>
            <w:tcW w:w="579" w:type="dxa"/>
            <w:vAlign w:val="center"/>
          </w:tcPr>
          <w:p w14:paraId="3735B7D4"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4</w:t>
            </w:r>
          </w:p>
        </w:tc>
        <w:tc>
          <w:tcPr>
            <w:tcW w:w="1029" w:type="dxa"/>
            <w:vAlign w:val="center"/>
          </w:tcPr>
          <w:p w14:paraId="22D9FF42" w14:textId="77777777" w:rsidR="0022663D" w:rsidRDefault="00000000">
            <w:pPr>
              <w:spacing w:line="280" w:lineRule="exact"/>
              <w:jc w:val="center"/>
              <w:rPr>
                <w:rFonts w:ascii="宋体" w:eastAsia="宋体" w:hAnsi="宋体" w:cs="宋体"/>
                <w:bCs/>
              </w:rPr>
            </w:pPr>
            <w:proofErr w:type="gramStart"/>
            <w:r>
              <w:rPr>
                <w:rFonts w:ascii="宋体" w:eastAsia="宋体" w:hAnsi="宋体" w:cs="宋体" w:hint="eastAsia"/>
              </w:rPr>
              <w:t>贾培蜜</w:t>
            </w:r>
            <w:proofErr w:type="gramEnd"/>
          </w:p>
        </w:tc>
        <w:tc>
          <w:tcPr>
            <w:tcW w:w="3040" w:type="dxa"/>
            <w:vAlign w:val="center"/>
          </w:tcPr>
          <w:p w14:paraId="20224625" w14:textId="77777777" w:rsidR="0022663D" w:rsidRDefault="00000000">
            <w:pPr>
              <w:spacing w:line="280" w:lineRule="exact"/>
              <w:jc w:val="center"/>
              <w:rPr>
                <w:rFonts w:ascii="宋体" w:eastAsia="宋体" w:hAnsi="宋体" w:cs="宋体"/>
                <w:bCs/>
              </w:rPr>
            </w:pPr>
            <w:r>
              <w:rPr>
                <w:rFonts w:ascii="宋体" w:eastAsia="宋体" w:hAnsi="宋体" w:cs="宋体" w:hint="eastAsia"/>
              </w:rPr>
              <w:t>安庆协成商务服务有限公司</w:t>
            </w:r>
          </w:p>
        </w:tc>
        <w:tc>
          <w:tcPr>
            <w:tcW w:w="1370" w:type="dxa"/>
            <w:vAlign w:val="center"/>
          </w:tcPr>
          <w:p w14:paraId="5DE9B1A3"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高级会计师/科长</w:t>
            </w:r>
          </w:p>
        </w:tc>
        <w:tc>
          <w:tcPr>
            <w:tcW w:w="2244" w:type="dxa"/>
            <w:vAlign w:val="center"/>
          </w:tcPr>
          <w:p w14:paraId="69509CE5" w14:textId="77777777" w:rsidR="0022663D" w:rsidRDefault="00000000">
            <w:pPr>
              <w:spacing w:line="280" w:lineRule="exact"/>
              <w:jc w:val="center"/>
              <w:rPr>
                <w:rFonts w:ascii="宋体" w:eastAsia="宋体" w:hAnsi="宋体" w:cs="宋体"/>
              </w:rPr>
            </w:pPr>
            <w:r>
              <w:rPr>
                <w:rFonts w:ascii="宋体" w:eastAsia="宋体" w:hAnsi="宋体" w:cs="宋体" w:hint="eastAsia"/>
              </w:rPr>
              <w:t>岗位实习</w:t>
            </w:r>
          </w:p>
        </w:tc>
      </w:tr>
      <w:tr w:rsidR="0022663D" w14:paraId="3976597B" w14:textId="77777777">
        <w:trPr>
          <w:trHeight w:val="681"/>
          <w:jc w:val="center"/>
        </w:trPr>
        <w:tc>
          <w:tcPr>
            <w:tcW w:w="579" w:type="dxa"/>
            <w:vAlign w:val="center"/>
          </w:tcPr>
          <w:p w14:paraId="144DF0F8"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5</w:t>
            </w:r>
          </w:p>
        </w:tc>
        <w:tc>
          <w:tcPr>
            <w:tcW w:w="1029" w:type="dxa"/>
            <w:vAlign w:val="center"/>
          </w:tcPr>
          <w:p w14:paraId="0D2207CE" w14:textId="18E38B4A" w:rsidR="0022663D" w:rsidRDefault="00203A79">
            <w:pPr>
              <w:spacing w:line="280" w:lineRule="exact"/>
              <w:jc w:val="center"/>
              <w:rPr>
                <w:rFonts w:ascii="宋体" w:eastAsia="宋体" w:hAnsi="宋体" w:cs="宋体"/>
                <w:bCs/>
              </w:rPr>
            </w:pPr>
            <w:r>
              <w:rPr>
                <w:rFonts w:ascii="宋体" w:eastAsia="宋体" w:hAnsi="宋体" w:cs="宋体" w:hint="eastAsia"/>
                <w:bCs/>
              </w:rPr>
              <w:t>刘洋</w:t>
            </w:r>
          </w:p>
        </w:tc>
        <w:tc>
          <w:tcPr>
            <w:tcW w:w="3040" w:type="dxa"/>
            <w:vAlign w:val="center"/>
          </w:tcPr>
          <w:p w14:paraId="6D9215AB" w14:textId="3F4E33BF" w:rsidR="0022663D" w:rsidRDefault="00203A79">
            <w:pPr>
              <w:spacing w:line="280" w:lineRule="exact"/>
              <w:jc w:val="center"/>
              <w:rPr>
                <w:rFonts w:ascii="宋体" w:eastAsia="宋体" w:hAnsi="宋体" w:cs="宋体"/>
                <w:bCs/>
              </w:rPr>
            </w:pPr>
            <w:r>
              <w:rPr>
                <w:rFonts w:ascii="宋体" w:eastAsia="宋体" w:hAnsi="宋体" w:cs="宋体" w:hint="eastAsia"/>
                <w:bCs/>
              </w:rPr>
              <w:t>上海我爱我家房地产经纪有限公司</w:t>
            </w:r>
          </w:p>
        </w:tc>
        <w:tc>
          <w:tcPr>
            <w:tcW w:w="1370" w:type="dxa"/>
            <w:vAlign w:val="center"/>
          </w:tcPr>
          <w:p w14:paraId="185624EE" w14:textId="643B0BD9" w:rsidR="0022663D" w:rsidRDefault="00203A79">
            <w:pPr>
              <w:spacing w:line="280" w:lineRule="exact"/>
              <w:jc w:val="center"/>
              <w:rPr>
                <w:rFonts w:ascii="宋体" w:eastAsia="宋体" w:hAnsi="宋体" w:cs="宋体"/>
                <w:bCs/>
              </w:rPr>
            </w:pPr>
            <w:r>
              <w:rPr>
                <w:rFonts w:ascii="宋体" w:eastAsia="宋体" w:hAnsi="宋体" w:cs="宋体" w:hint="eastAsia"/>
                <w:bCs/>
              </w:rPr>
              <w:t>总经理</w:t>
            </w:r>
          </w:p>
        </w:tc>
        <w:tc>
          <w:tcPr>
            <w:tcW w:w="2244" w:type="dxa"/>
            <w:vAlign w:val="center"/>
          </w:tcPr>
          <w:p w14:paraId="3BD36FD7"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认知实习、岗位综合能力实训</w:t>
            </w:r>
          </w:p>
        </w:tc>
      </w:tr>
      <w:tr w:rsidR="0022663D" w14:paraId="2301164A" w14:textId="77777777">
        <w:trPr>
          <w:trHeight w:val="705"/>
          <w:jc w:val="center"/>
        </w:trPr>
        <w:tc>
          <w:tcPr>
            <w:tcW w:w="579" w:type="dxa"/>
            <w:vAlign w:val="center"/>
          </w:tcPr>
          <w:p w14:paraId="0C539D60"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6</w:t>
            </w:r>
          </w:p>
        </w:tc>
        <w:tc>
          <w:tcPr>
            <w:tcW w:w="1029" w:type="dxa"/>
            <w:vAlign w:val="center"/>
          </w:tcPr>
          <w:p w14:paraId="7EC92F9B" w14:textId="4C0364C3" w:rsidR="0022663D" w:rsidRDefault="00203A79">
            <w:pPr>
              <w:spacing w:line="280" w:lineRule="exact"/>
              <w:jc w:val="center"/>
              <w:rPr>
                <w:rFonts w:ascii="宋体" w:eastAsia="宋体" w:hAnsi="宋体" w:cs="宋体"/>
                <w:bCs/>
              </w:rPr>
            </w:pPr>
            <w:r>
              <w:rPr>
                <w:rFonts w:ascii="宋体" w:eastAsia="宋体" w:hAnsi="宋体" w:cs="宋体" w:hint="eastAsia"/>
              </w:rPr>
              <w:t>王红章</w:t>
            </w:r>
          </w:p>
        </w:tc>
        <w:tc>
          <w:tcPr>
            <w:tcW w:w="3040" w:type="dxa"/>
            <w:vAlign w:val="center"/>
          </w:tcPr>
          <w:p w14:paraId="0734554F" w14:textId="40FC5724" w:rsidR="0022663D" w:rsidRDefault="00203A79">
            <w:pPr>
              <w:spacing w:line="280" w:lineRule="exact"/>
              <w:jc w:val="center"/>
              <w:rPr>
                <w:rFonts w:ascii="宋体" w:eastAsia="宋体" w:hAnsi="宋体" w:cs="宋体"/>
                <w:bCs/>
              </w:rPr>
            </w:pPr>
            <w:r>
              <w:rPr>
                <w:rFonts w:ascii="宋体" w:eastAsia="宋体" w:hAnsi="宋体" w:cs="宋体" w:hint="eastAsia"/>
              </w:rPr>
              <w:t>合肥2</w:t>
            </w:r>
            <w:r>
              <w:rPr>
                <w:rFonts w:ascii="宋体" w:eastAsia="宋体" w:hAnsi="宋体" w:cs="宋体"/>
              </w:rPr>
              <w:t>1</w:t>
            </w:r>
            <w:r>
              <w:rPr>
                <w:rFonts w:ascii="宋体" w:eastAsia="宋体" w:hAnsi="宋体" w:cs="宋体" w:hint="eastAsia"/>
              </w:rPr>
              <w:t>世纪不动产有限公司</w:t>
            </w:r>
          </w:p>
        </w:tc>
        <w:tc>
          <w:tcPr>
            <w:tcW w:w="1370" w:type="dxa"/>
            <w:vAlign w:val="center"/>
          </w:tcPr>
          <w:p w14:paraId="7DB95EE2" w14:textId="51035010" w:rsidR="0022663D" w:rsidRDefault="00203A79">
            <w:pPr>
              <w:spacing w:line="280" w:lineRule="exact"/>
              <w:jc w:val="center"/>
              <w:rPr>
                <w:rFonts w:ascii="宋体" w:eastAsia="宋体" w:hAnsi="宋体" w:cs="宋体"/>
                <w:bCs/>
              </w:rPr>
            </w:pPr>
            <w:r>
              <w:rPr>
                <w:rFonts w:ascii="宋体" w:eastAsia="宋体" w:hAnsi="宋体" w:cs="宋体" w:hint="eastAsia"/>
                <w:bCs/>
              </w:rPr>
              <w:t>地区总经理</w:t>
            </w:r>
          </w:p>
        </w:tc>
        <w:tc>
          <w:tcPr>
            <w:tcW w:w="2244" w:type="dxa"/>
            <w:vAlign w:val="center"/>
          </w:tcPr>
          <w:p w14:paraId="4B7A043B" w14:textId="77777777" w:rsidR="0022663D" w:rsidRDefault="00000000">
            <w:pPr>
              <w:spacing w:line="280" w:lineRule="exact"/>
              <w:jc w:val="center"/>
              <w:rPr>
                <w:rFonts w:ascii="宋体" w:eastAsia="宋体" w:hAnsi="宋体" w:cs="宋体"/>
              </w:rPr>
            </w:pPr>
            <w:r>
              <w:rPr>
                <w:rFonts w:ascii="宋体" w:eastAsia="宋体" w:hAnsi="宋体" w:cs="宋体" w:hint="eastAsia"/>
              </w:rPr>
              <w:t>岗位实习</w:t>
            </w:r>
          </w:p>
        </w:tc>
      </w:tr>
      <w:tr w:rsidR="0022663D" w14:paraId="05ACBD66" w14:textId="77777777">
        <w:trPr>
          <w:trHeight w:val="694"/>
          <w:jc w:val="center"/>
        </w:trPr>
        <w:tc>
          <w:tcPr>
            <w:tcW w:w="579" w:type="dxa"/>
            <w:vAlign w:val="center"/>
          </w:tcPr>
          <w:p w14:paraId="7BC0D9F7"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7</w:t>
            </w:r>
          </w:p>
        </w:tc>
        <w:tc>
          <w:tcPr>
            <w:tcW w:w="1029" w:type="dxa"/>
            <w:vAlign w:val="center"/>
          </w:tcPr>
          <w:p w14:paraId="3076C4B4" w14:textId="77777777" w:rsidR="0022663D" w:rsidRDefault="00000000">
            <w:pPr>
              <w:spacing w:line="280" w:lineRule="exact"/>
              <w:jc w:val="center"/>
              <w:rPr>
                <w:rFonts w:ascii="宋体" w:eastAsia="宋体" w:hAnsi="宋体" w:cs="宋体"/>
                <w:bCs/>
              </w:rPr>
            </w:pPr>
            <w:r>
              <w:rPr>
                <w:rFonts w:ascii="宋体" w:eastAsia="宋体" w:hAnsi="宋体" w:cs="宋体" w:hint="eastAsia"/>
              </w:rPr>
              <w:t>吴官文</w:t>
            </w:r>
          </w:p>
        </w:tc>
        <w:tc>
          <w:tcPr>
            <w:tcW w:w="3040" w:type="dxa"/>
            <w:vAlign w:val="center"/>
          </w:tcPr>
          <w:p w14:paraId="5764FD7D" w14:textId="77777777" w:rsidR="0022663D" w:rsidRDefault="00000000">
            <w:pPr>
              <w:spacing w:line="280" w:lineRule="exact"/>
              <w:jc w:val="center"/>
              <w:rPr>
                <w:rFonts w:ascii="宋体" w:eastAsia="宋体" w:hAnsi="宋体" w:cs="宋体"/>
                <w:bCs/>
              </w:rPr>
            </w:pPr>
            <w:proofErr w:type="gramStart"/>
            <w:r>
              <w:rPr>
                <w:rFonts w:ascii="宋体" w:eastAsia="宋体" w:hAnsi="宋体" w:cs="宋体" w:hint="eastAsia"/>
              </w:rPr>
              <w:t>安庆信</w:t>
            </w:r>
            <w:proofErr w:type="gramEnd"/>
            <w:r>
              <w:rPr>
                <w:rFonts w:ascii="宋体" w:eastAsia="宋体" w:hAnsi="宋体" w:cs="宋体" w:hint="eastAsia"/>
              </w:rPr>
              <w:t>达财务有限公司</w:t>
            </w:r>
          </w:p>
        </w:tc>
        <w:tc>
          <w:tcPr>
            <w:tcW w:w="1370" w:type="dxa"/>
            <w:vAlign w:val="center"/>
          </w:tcPr>
          <w:p w14:paraId="585D84EB"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会计师/培训校长</w:t>
            </w:r>
          </w:p>
        </w:tc>
        <w:tc>
          <w:tcPr>
            <w:tcW w:w="2244" w:type="dxa"/>
            <w:vAlign w:val="center"/>
          </w:tcPr>
          <w:p w14:paraId="16C1036A"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认知实习、会计核算综合能力实训</w:t>
            </w:r>
          </w:p>
        </w:tc>
      </w:tr>
      <w:tr w:rsidR="0022663D" w14:paraId="7FE90EAD" w14:textId="77777777">
        <w:trPr>
          <w:trHeight w:val="636"/>
          <w:jc w:val="center"/>
        </w:trPr>
        <w:tc>
          <w:tcPr>
            <w:tcW w:w="579" w:type="dxa"/>
            <w:vAlign w:val="center"/>
          </w:tcPr>
          <w:p w14:paraId="4EEA94E5"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8</w:t>
            </w:r>
          </w:p>
        </w:tc>
        <w:tc>
          <w:tcPr>
            <w:tcW w:w="1029" w:type="dxa"/>
            <w:vAlign w:val="center"/>
          </w:tcPr>
          <w:p w14:paraId="185F00CB"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金小霞</w:t>
            </w:r>
          </w:p>
        </w:tc>
        <w:tc>
          <w:tcPr>
            <w:tcW w:w="3040" w:type="dxa"/>
            <w:vAlign w:val="center"/>
          </w:tcPr>
          <w:p w14:paraId="0FAE18EE"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安庆</w:t>
            </w:r>
            <w:proofErr w:type="gramStart"/>
            <w:r>
              <w:rPr>
                <w:rFonts w:ascii="宋体" w:eastAsia="宋体" w:hAnsi="宋体" w:cs="宋体" w:hint="eastAsia"/>
                <w:bCs/>
              </w:rPr>
              <w:t>市臣信</w:t>
            </w:r>
            <w:proofErr w:type="gramEnd"/>
            <w:r>
              <w:rPr>
                <w:rFonts w:ascii="宋体" w:eastAsia="宋体" w:hAnsi="宋体" w:cs="宋体" w:hint="eastAsia"/>
                <w:bCs/>
              </w:rPr>
              <w:t>会计教育公司</w:t>
            </w:r>
          </w:p>
        </w:tc>
        <w:tc>
          <w:tcPr>
            <w:tcW w:w="1370" w:type="dxa"/>
            <w:vAlign w:val="center"/>
          </w:tcPr>
          <w:p w14:paraId="24FF2A3F"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会计师/培训机构校长</w:t>
            </w:r>
          </w:p>
        </w:tc>
        <w:tc>
          <w:tcPr>
            <w:tcW w:w="2244" w:type="dxa"/>
            <w:vAlign w:val="center"/>
          </w:tcPr>
          <w:p w14:paraId="6C0466CF"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认知实习、管理会计实训</w:t>
            </w:r>
          </w:p>
        </w:tc>
      </w:tr>
      <w:tr w:rsidR="0022663D" w14:paraId="6E650ACF" w14:textId="77777777">
        <w:trPr>
          <w:trHeight w:val="755"/>
          <w:jc w:val="center"/>
        </w:trPr>
        <w:tc>
          <w:tcPr>
            <w:tcW w:w="579" w:type="dxa"/>
            <w:vAlign w:val="center"/>
          </w:tcPr>
          <w:p w14:paraId="2AE5103D"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9</w:t>
            </w:r>
          </w:p>
        </w:tc>
        <w:tc>
          <w:tcPr>
            <w:tcW w:w="1029" w:type="dxa"/>
            <w:vAlign w:val="center"/>
          </w:tcPr>
          <w:p w14:paraId="30ACC4B6"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章</w:t>
            </w:r>
            <w:proofErr w:type="gramStart"/>
            <w:r>
              <w:rPr>
                <w:rFonts w:ascii="宋体" w:eastAsia="宋体" w:hAnsi="宋体" w:cs="宋体" w:hint="eastAsia"/>
                <w:bCs/>
              </w:rPr>
              <w:t>太宁</w:t>
            </w:r>
            <w:proofErr w:type="gramEnd"/>
          </w:p>
        </w:tc>
        <w:tc>
          <w:tcPr>
            <w:tcW w:w="3040" w:type="dxa"/>
            <w:vAlign w:val="center"/>
          </w:tcPr>
          <w:p w14:paraId="6F0337B5"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安庆新兴会计师事务所</w:t>
            </w:r>
          </w:p>
        </w:tc>
        <w:tc>
          <w:tcPr>
            <w:tcW w:w="1370" w:type="dxa"/>
            <w:vAlign w:val="center"/>
          </w:tcPr>
          <w:p w14:paraId="697D006E"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会计师/主任会计师</w:t>
            </w:r>
          </w:p>
        </w:tc>
        <w:tc>
          <w:tcPr>
            <w:tcW w:w="2244" w:type="dxa"/>
            <w:vAlign w:val="center"/>
          </w:tcPr>
          <w:p w14:paraId="7B866887"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认知实习、审计业务实训</w:t>
            </w:r>
          </w:p>
        </w:tc>
      </w:tr>
      <w:tr w:rsidR="0022663D" w14:paraId="7FDF305D" w14:textId="77777777">
        <w:trPr>
          <w:trHeight w:val="755"/>
          <w:jc w:val="center"/>
        </w:trPr>
        <w:tc>
          <w:tcPr>
            <w:tcW w:w="579" w:type="dxa"/>
            <w:vAlign w:val="center"/>
          </w:tcPr>
          <w:p w14:paraId="355CAC7F"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10</w:t>
            </w:r>
          </w:p>
        </w:tc>
        <w:tc>
          <w:tcPr>
            <w:tcW w:w="1029" w:type="dxa"/>
            <w:vAlign w:val="center"/>
          </w:tcPr>
          <w:p w14:paraId="3F52635F" w14:textId="04AB64D0" w:rsidR="0022663D" w:rsidRDefault="00592CD8">
            <w:pPr>
              <w:spacing w:line="280" w:lineRule="exact"/>
              <w:jc w:val="center"/>
              <w:rPr>
                <w:rFonts w:ascii="宋体" w:eastAsia="宋体" w:hAnsi="宋体" w:cs="宋体"/>
                <w:bCs/>
              </w:rPr>
            </w:pPr>
            <w:r>
              <w:rPr>
                <w:rFonts w:ascii="宋体" w:eastAsia="宋体" w:hAnsi="宋体" w:cs="宋体" w:hint="eastAsia"/>
                <w:bCs/>
              </w:rPr>
              <w:t>朱正东</w:t>
            </w:r>
          </w:p>
        </w:tc>
        <w:tc>
          <w:tcPr>
            <w:tcW w:w="3040" w:type="dxa"/>
            <w:vAlign w:val="center"/>
          </w:tcPr>
          <w:p w14:paraId="56BB082E" w14:textId="28EBEF88" w:rsidR="0022663D" w:rsidRDefault="00592CD8">
            <w:pPr>
              <w:spacing w:line="280" w:lineRule="exact"/>
              <w:jc w:val="center"/>
              <w:rPr>
                <w:rFonts w:ascii="宋体" w:eastAsia="宋体" w:hAnsi="宋体" w:cs="宋体"/>
                <w:bCs/>
              </w:rPr>
            </w:pPr>
            <w:r>
              <w:rPr>
                <w:rFonts w:ascii="宋体" w:eastAsia="宋体" w:hAnsi="宋体" w:cs="宋体" w:hint="eastAsia"/>
              </w:rPr>
              <w:t>北京东大正保科技有限公司</w:t>
            </w:r>
          </w:p>
        </w:tc>
        <w:tc>
          <w:tcPr>
            <w:tcW w:w="1370" w:type="dxa"/>
            <w:vAlign w:val="center"/>
          </w:tcPr>
          <w:p w14:paraId="6035B04A" w14:textId="6EAD7361" w:rsidR="0022663D" w:rsidRDefault="00592CD8">
            <w:pPr>
              <w:spacing w:line="280" w:lineRule="exact"/>
              <w:jc w:val="center"/>
              <w:rPr>
                <w:rFonts w:ascii="宋体" w:eastAsia="宋体" w:hAnsi="宋体" w:cs="宋体"/>
                <w:bCs/>
              </w:rPr>
            </w:pPr>
            <w:r>
              <w:rPr>
                <w:rFonts w:ascii="宋体" w:eastAsia="宋体" w:hAnsi="宋体" w:cs="宋体" w:hint="eastAsia"/>
                <w:bCs/>
              </w:rPr>
              <w:t>总经理</w:t>
            </w:r>
          </w:p>
        </w:tc>
        <w:tc>
          <w:tcPr>
            <w:tcW w:w="2244" w:type="dxa"/>
            <w:vAlign w:val="center"/>
          </w:tcPr>
          <w:p w14:paraId="06B8F016"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774FAF56" w14:textId="77777777">
        <w:trPr>
          <w:trHeight w:val="755"/>
          <w:jc w:val="center"/>
        </w:trPr>
        <w:tc>
          <w:tcPr>
            <w:tcW w:w="579" w:type="dxa"/>
            <w:vAlign w:val="center"/>
          </w:tcPr>
          <w:p w14:paraId="304F5EB7"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lastRenderedPageBreak/>
              <w:t>11</w:t>
            </w:r>
          </w:p>
        </w:tc>
        <w:tc>
          <w:tcPr>
            <w:tcW w:w="1029" w:type="dxa"/>
            <w:vAlign w:val="center"/>
          </w:tcPr>
          <w:p w14:paraId="6FF160EE" w14:textId="7247AA23" w:rsidR="0022663D" w:rsidRDefault="00592CD8">
            <w:pPr>
              <w:spacing w:line="280" w:lineRule="exact"/>
              <w:jc w:val="center"/>
              <w:rPr>
                <w:rFonts w:ascii="宋体" w:eastAsia="宋体" w:hAnsi="宋体" w:cs="宋体"/>
                <w:bCs/>
              </w:rPr>
            </w:pPr>
            <w:r>
              <w:rPr>
                <w:rFonts w:ascii="宋体" w:eastAsia="宋体" w:hAnsi="宋体" w:cs="宋体" w:hint="eastAsia"/>
                <w:bCs/>
              </w:rPr>
              <w:t>李邦勇</w:t>
            </w:r>
          </w:p>
        </w:tc>
        <w:tc>
          <w:tcPr>
            <w:tcW w:w="3040" w:type="dxa"/>
            <w:vAlign w:val="center"/>
          </w:tcPr>
          <w:p w14:paraId="1A206B1F" w14:textId="48BEF000" w:rsidR="0022663D" w:rsidRDefault="00592CD8">
            <w:pPr>
              <w:spacing w:line="280" w:lineRule="exact"/>
              <w:jc w:val="center"/>
              <w:rPr>
                <w:rFonts w:ascii="宋体" w:eastAsia="宋体" w:hAnsi="宋体" w:cs="宋体"/>
                <w:bCs/>
              </w:rPr>
            </w:pPr>
            <w:r>
              <w:rPr>
                <w:rFonts w:ascii="宋体" w:eastAsia="宋体" w:hAnsi="宋体" w:cs="宋体" w:hint="eastAsia"/>
              </w:rPr>
              <w:t>北京东大正保科技有限公司</w:t>
            </w:r>
          </w:p>
        </w:tc>
        <w:tc>
          <w:tcPr>
            <w:tcW w:w="1370" w:type="dxa"/>
            <w:vAlign w:val="center"/>
          </w:tcPr>
          <w:p w14:paraId="68BA4406" w14:textId="5C502E6C" w:rsidR="0022663D" w:rsidRDefault="00592CD8">
            <w:pPr>
              <w:spacing w:line="280" w:lineRule="exact"/>
              <w:jc w:val="center"/>
              <w:rPr>
                <w:rFonts w:ascii="宋体" w:eastAsia="宋体" w:hAnsi="宋体" w:cs="宋体"/>
                <w:bCs/>
              </w:rPr>
            </w:pPr>
            <w:r>
              <w:rPr>
                <w:rFonts w:ascii="宋体" w:eastAsia="宋体" w:hAnsi="宋体" w:cs="宋体" w:hint="eastAsia"/>
                <w:bCs/>
              </w:rPr>
              <w:t>销售总监</w:t>
            </w:r>
          </w:p>
        </w:tc>
        <w:tc>
          <w:tcPr>
            <w:tcW w:w="2244" w:type="dxa"/>
            <w:vAlign w:val="center"/>
          </w:tcPr>
          <w:p w14:paraId="4CD08A1F"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49678122" w14:textId="77777777">
        <w:trPr>
          <w:trHeight w:val="755"/>
          <w:jc w:val="center"/>
        </w:trPr>
        <w:tc>
          <w:tcPr>
            <w:tcW w:w="579" w:type="dxa"/>
            <w:vAlign w:val="center"/>
          </w:tcPr>
          <w:p w14:paraId="47065B8C"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12</w:t>
            </w:r>
          </w:p>
        </w:tc>
        <w:tc>
          <w:tcPr>
            <w:tcW w:w="1029" w:type="dxa"/>
            <w:vAlign w:val="center"/>
          </w:tcPr>
          <w:p w14:paraId="59F2D383" w14:textId="709EEBD2" w:rsidR="0022663D" w:rsidRDefault="00203A79">
            <w:pPr>
              <w:spacing w:line="280" w:lineRule="exact"/>
              <w:jc w:val="center"/>
              <w:rPr>
                <w:rFonts w:ascii="宋体" w:eastAsia="宋体" w:hAnsi="宋体" w:cs="宋体"/>
                <w:bCs/>
              </w:rPr>
            </w:pPr>
            <w:r>
              <w:rPr>
                <w:rFonts w:ascii="宋体" w:eastAsia="宋体" w:hAnsi="宋体" w:cs="宋体" w:hint="eastAsia"/>
                <w:bCs/>
              </w:rPr>
              <w:t>张浔</w:t>
            </w:r>
          </w:p>
        </w:tc>
        <w:tc>
          <w:tcPr>
            <w:tcW w:w="3040" w:type="dxa"/>
            <w:vAlign w:val="center"/>
          </w:tcPr>
          <w:p w14:paraId="57FABA99" w14:textId="77777777" w:rsidR="00203A79" w:rsidRDefault="00203A79">
            <w:pPr>
              <w:spacing w:line="280" w:lineRule="exact"/>
              <w:jc w:val="center"/>
              <w:rPr>
                <w:rFonts w:ascii="宋体" w:eastAsia="宋体" w:hAnsi="宋体" w:cs="宋体"/>
              </w:rPr>
            </w:pPr>
            <w:r>
              <w:rPr>
                <w:rFonts w:ascii="宋体" w:eastAsia="宋体" w:hAnsi="宋体" w:cs="宋体" w:hint="eastAsia"/>
              </w:rPr>
              <w:t>新道科技股份有限公司</w:t>
            </w:r>
          </w:p>
          <w:p w14:paraId="53A937A2" w14:textId="48D55C7E" w:rsidR="0022663D" w:rsidRPr="00203A79" w:rsidRDefault="00203A79" w:rsidP="00203A79">
            <w:pPr>
              <w:spacing w:line="280" w:lineRule="exact"/>
              <w:jc w:val="center"/>
              <w:rPr>
                <w:rFonts w:ascii="宋体" w:eastAsia="宋体" w:hAnsi="宋体" w:cs="宋体"/>
              </w:rPr>
            </w:pPr>
            <w:r>
              <w:rPr>
                <w:rFonts w:ascii="宋体" w:eastAsia="宋体" w:hAnsi="宋体" w:cs="宋体" w:hint="eastAsia"/>
              </w:rPr>
              <w:t>安徽分公司</w:t>
            </w:r>
          </w:p>
        </w:tc>
        <w:tc>
          <w:tcPr>
            <w:tcW w:w="1370" w:type="dxa"/>
            <w:vAlign w:val="center"/>
          </w:tcPr>
          <w:p w14:paraId="1DC82309" w14:textId="42444DD4" w:rsidR="0022663D" w:rsidRDefault="00203A79">
            <w:pPr>
              <w:spacing w:line="280" w:lineRule="exact"/>
              <w:jc w:val="center"/>
              <w:rPr>
                <w:rFonts w:ascii="宋体" w:eastAsia="宋体" w:hAnsi="宋体" w:cs="宋体"/>
                <w:bCs/>
              </w:rPr>
            </w:pPr>
            <w:r>
              <w:rPr>
                <w:rFonts w:ascii="宋体" w:eastAsia="宋体" w:hAnsi="宋体" w:cs="宋体" w:hint="eastAsia"/>
                <w:bCs/>
              </w:rPr>
              <w:t>分区经理</w:t>
            </w:r>
          </w:p>
        </w:tc>
        <w:tc>
          <w:tcPr>
            <w:tcW w:w="2244" w:type="dxa"/>
            <w:vAlign w:val="center"/>
          </w:tcPr>
          <w:p w14:paraId="21F4DA4D"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635A7EED" w14:textId="77777777">
        <w:trPr>
          <w:trHeight w:val="755"/>
          <w:jc w:val="center"/>
        </w:trPr>
        <w:tc>
          <w:tcPr>
            <w:tcW w:w="579" w:type="dxa"/>
            <w:vAlign w:val="center"/>
          </w:tcPr>
          <w:p w14:paraId="22D1C1EE"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13</w:t>
            </w:r>
          </w:p>
        </w:tc>
        <w:tc>
          <w:tcPr>
            <w:tcW w:w="1029" w:type="dxa"/>
            <w:vAlign w:val="center"/>
          </w:tcPr>
          <w:p w14:paraId="6409935D" w14:textId="7DBED01B" w:rsidR="0022663D" w:rsidRDefault="00592CD8">
            <w:pPr>
              <w:spacing w:line="280" w:lineRule="exact"/>
              <w:jc w:val="center"/>
              <w:rPr>
                <w:rFonts w:ascii="宋体" w:eastAsia="宋体" w:hAnsi="宋体" w:cs="宋体"/>
                <w:bCs/>
              </w:rPr>
            </w:pPr>
            <w:proofErr w:type="gramStart"/>
            <w:r>
              <w:rPr>
                <w:rFonts w:ascii="宋体" w:eastAsia="宋体" w:hAnsi="宋体" w:cs="宋体" w:hint="eastAsia"/>
                <w:bCs/>
              </w:rPr>
              <w:t>毛友俊</w:t>
            </w:r>
            <w:proofErr w:type="gramEnd"/>
          </w:p>
        </w:tc>
        <w:tc>
          <w:tcPr>
            <w:tcW w:w="3040" w:type="dxa"/>
            <w:vAlign w:val="center"/>
          </w:tcPr>
          <w:p w14:paraId="5E6730B3" w14:textId="50399431" w:rsidR="0022663D" w:rsidRDefault="00592CD8">
            <w:pPr>
              <w:spacing w:line="280" w:lineRule="exact"/>
              <w:jc w:val="center"/>
              <w:rPr>
                <w:rFonts w:ascii="宋体" w:eastAsia="宋体" w:hAnsi="宋体" w:cs="宋体"/>
              </w:rPr>
            </w:pPr>
            <w:r>
              <w:rPr>
                <w:rFonts w:ascii="宋体" w:eastAsia="宋体" w:hAnsi="宋体" w:cs="宋体" w:hint="eastAsia"/>
              </w:rPr>
              <w:t>南京安盛财务顾问有限公司</w:t>
            </w:r>
          </w:p>
        </w:tc>
        <w:tc>
          <w:tcPr>
            <w:tcW w:w="1370" w:type="dxa"/>
            <w:vAlign w:val="center"/>
          </w:tcPr>
          <w:p w14:paraId="37C41BAB"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会计师</w:t>
            </w:r>
          </w:p>
        </w:tc>
        <w:tc>
          <w:tcPr>
            <w:tcW w:w="2244" w:type="dxa"/>
            <w:vAlign w:val="center"/>
          </w:tcPr>
          <w:p w14:paraId="79664463"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14C88C14" w14:textId="77777777">
        <w:trPr>
          <w:trHeight w:val="755"/>
          <w:jc w:val="center"/>
        </w:trPr>
        <w:tc>
          <w:tcPr>
            <w:tcW w:w="579" w:type="dxa"/>
            <w:vAlign w:val="center"/>
          </w:tcPr>
          <w:p w14:paraId="21C438C5"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14</w:t>
            </w:r>
          </w:p>
        </w:tc>
        <w:tc>
          <w:tcPr>
            <w:tcW w:w="1029" w:type="dxa"/>
            <w:vAlign w:val="center"/>
          </w:tcPr>
          <w:p w14:paraId="7FC29BE7" w14:textId="73B42A6B" w:rsidR="0022663D" w:rsidRDefault="00592CD8">
            <w:pPr>
              <w:spacing w:line="280" w:lineRule="exact"/>
              <w:jc w:val="center"/>
              <w:rPr>
                <w:rFonts w:ascii="宋体" w:eastAsia="宋体" w:hAnsi="宋体" w:cs="宋体"/>
                <w:bCs/>
              </w:rPr>
            </w:pPr>
            <w:proofErr w:type="gramStart"/>
            <w:r>
              <w:rPr>
                <w:rFonts w:ascii="宋体" w:eastAsia="宋体" w:hAnsi="宋体" w:cs="宋体" w:hint="eastAsia"/>
                <w:bCs/>
              </w:rPr>
              <w:t>罗逸云</w:t>
            </w:r>
            <w:proofErr w:type="gramEnd"/>
          </w:p>
        </w:tc>
        <w:tc>
          <w:tcPr>
            <w:tcW w:w="3040" w:type="dxa"/>
            <w:vAlign w:val="center"/>
          </w:tcPr>
          <w:p w14:paraId="67E3F1EA" w14:textId="0CDBBB93" w:rsidR="0022663D" w:rsidRDefault="00592CD8">
            <w:pPr>
              <w:spacing w:line="280" w:lineRule="exact"/>
              <w:jc w:val="center"/>
              <w:rPr>
                <w:rFonts w:ascii="宋体" w:eastAsia="宋体" w:hAnsi="宋体" w:cs="宋体"/>
              </w:rPr>
            </w:pPr>
            <w:r>
              <w:rPr>
                <w:rFonts w:ascii="宋体" w:eastAsia="宋体" w:hAnsi="宋体" w:cs="宋体" w:hint="eastAsia"/>
              </w:rPr>
              <w:t>南京安盛财务顾问有限公司</w:t>
            </w:r>
          </w:p>
        </w:tc>
        <w:tc>
          <w:tcPr>
            <w:tcW w:w="1370" w:type="dxa"/>
            <w:vAlign w:val="center"/>
          </w:tcPr>
          <w:p w14:paraId="2EC487BC" w14:textId="6AB7EDDD" w:rsidR="0022663D" w:rsidRDefault="00592CD8">
            <w:pPr>
              <w:spacing w:line="280" w:lineRule="exact"/>
              <w:jc w:val="center"/>
              <w:rPr>
                <w:rFonts w:ascii="宋体" w:eastAsia="宋体" w:hAnsi="宋体" w:cs="宋体"/>
                <w:bCs/>
              </w:rPr>
            </w:pPr>
            <w:r>
              <w:rPr>
                <w:rFonts w:ascii="宋体" w:eastAsia="宋体" w:hAnsi="宋体" w:cs="宋体" w:hint="eastAsia"/>
                <w:bCs/>
              </w:rPr>
              <w:t>会计师</w:t>
            </w:r>
          </w:p>
        </w:tc>
        <w:tc>
          <w:tcPr>
            <w:tcW w:w="2244" w:type="dxa"/>
            <w:vAlign w:val="center"/>
          </w:tcPr>
          <w:p w14:paraId="4497F616"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1A7E9172" w14:textId="77777777">
        <w:trPr>
          <w:trHeight w:val="755"/>
          <w:jc w:val="center"/>
        </w:trPr>
        <w:tc>
          <w:tcPr>
            <w:tcW w:w="579" w:type="dxa"/>
            <w:vAlign w:val="center"/>
          </w:tcPr>
          <w:p w14:paraId="6CB285D3"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15</w:t>
            </w:r>
          </w:p>
        </w:tc>
        <w:tc>
          <w:tcPr>
            <w:tcW w:w="1029" w:type="dxa"/>
            <w:vAlign w:val="center"/>
          </w:tcPr>
          <w:p w14:paraId="17C4D016"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童美松</w:t>
            </w:r>
          </w:p>
        </w:tc>
        <w:tc>
          <w:tcPr>
            <w:tcW w:w="3040" w:type="dxa"/>
            <w:vAlign w:val="center"/>
          </w:tcPr>
          <w:p w14:paraId="746FAD23" w14:textId="77777777" w:rsidR="0022663D" w:rsidRDefault="00000000">
            <w:pPr>
              <w:spacing w:line="280" w:lineRule="exact"/>
              <w:jc w:val="center"/>
              <w:rPr>
                <w:rFonts w:ascii="宋体" w:eastAsia="宋体" w:hAnsi="宋体" w:cs="宋体"/>
              </w:rPr>
            </w:pPr>
            <w:r>
              <w:rPr>
                <w:rFonts w:ascii="宋体" w:eastAsia="宋体" w:hAnsi="宋体" w:cs="宋体" w:hint="eastAsia"/>
              </w:rPr>
              <w:t>安庆恒大房地产有限公司</w:t>
            </w:r>
          </w:p>
        </w:tc>
        <w:tc>
          <w:tcPr>
            <w:tcW w:w="1370" w:type="dxa"/>
            <w:vAlign w:val="center"/>
          </w:tcPr>
          <w:p w14:paraId="7B520D0D"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财务部门</w:t>
            </w:r>
          </w:p>
          <w:p w14:paraId="15CB96F3"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负责人</w:t>
            </w:r>
          </w:p>
        </w:tc>
        <w:tc>
          <w:tcPr>
            <w:tcW w:w="2244" w:type="dxa"/>
            <w:vAlign w:val="center"/>
          </w:tcPr>
          <w:p w14:paraId="3E6A990E"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1A10F1C0" w14:textId="77777777">
        <w:trPr>
          <w:trHeight w:val="755"/>
          <w:jc w:val="center"/>
        </w:trPr>
        <w:tc>
          <w:tcPr>
            <w:tcW w:w="579" w:type="dxa"/>
            <w:vAlign w:val="center"/>
          </w:tcPr>
          <w:p w14:paraId="049E7059"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16</w:t>
            </w:r>
          </w:p>
        </w:tc>
        <w:tc>
          <w:tcPr>
            <w:tcW w:w="1029" w:type="dxa"/>
            <w:vAlign w:val="center"/>
          </w:tcPr>
          <w:p w14:paraId="4D48C712"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江玲玲</w:t>
            </w:r>
          </w:p>
        </w:tc>
        <w:tc>
          <w:tcPr>
            <w:tcW w:w="3040" w:type="dxa"/>
            <w:vAlign w:val="center"/>
          </w:tcPr>
          <w:p w14:paraId="7C09D4FA" w14:textId="77777777" w:rsidR="0022663D" w:rsidRDefault="00000000">
            <w:pPr>
              <w:spacing w:line="280" w:lineRule="exact"/>
              <w:jc w:val="center"/>
              <w:rPr>
                <w:rFonts w:ascii="宋体" w:eastAsia="宋体" w:hAnsi="宋体" w:cs="宋体"/>
              </w:rPr>
            </w:pPr>
            <w:r>
              <w:rPr>
                <w:rFonts w:ascii="宋体" w:eastAsia="宋体" w:hAnsi="宋体" w:cs="宋体" w:hint="eastAsia"/>
              </w:rPr>
              <w:t>安庆市同庆智慧泊车有限公司</w:t>
            </w:r>
          </w:p>
        </w:tc>
        <w:tc>
          <w:tcPr>
            <w:tcW w:w="1370" w:type="dxa"/>
            <w:vAlign w:val="center"/>
          </w:tcPr>
          <w:p w14:paraId="203C7A0D"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会计师</w:t>
            </w:r>
          </w:p>
        </w:tc>
        <w:tc>
          <w:tcPr>
            <w:tcW w:w="2244" w:type="dxa"/>
            <w:vAlign w:val="center"/>
          </w:tcPr>
          <w:p w14:paraId="4B2308AF"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02A54BB7" w14:textId="77777777">
        <w:trPr>
          <w:trHeight w:val="755"/>
          <w:jc w:val="center"/>
        </w:trPr>
        <w:tc>
          <w:tcPr>
            <w:tcW w:w="579" w:type="dxa"/>
            <w:vAlign w:val="center"/>
          </w:tcPr>
          <w:p w14:paraId="171713DE"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17</w:t>
            </w:r>
          </w:p>
        </w:tc>
        <w:tc>
          <w:tcPr>
            <w:tcW w:w="1029" w:type="dxa"/>
            <w:vAlign w:val="center"/>
          </w:tcPr>
          <w:p w14:paraId="6B61D934" w14:textId="77777777" w:rsidR="0022663D" w:rsidRDefault="00000000">
            <w:pPr>
              <w:spacing w:line="280" w:lineRule="exact"/>
              <w:jc w:val="center"/>
              <w:rPr>
                <w:rFonts w:ascii="宋体" w:eastAsia="宋体" w:hAnsi="宋体" w:cs="宋体"/>
                <w:bCs/>
              </w:rPr>
            </w:pPr>
            <w:proofErr w:type="gramStart"/>
            <w:r>
              <w:rPr>
                <w:rFonts w:ascii="宋体" w:eastAsia="宋体" w:hAnsi="宋体" w:cs="宋体" w:hint="eastAsia"/>
                <w:bCs/>
              </w:rPr>
              <w:t>汪义德</w:t>
            </w:r>
            <w:proofErr w:type="gramEnd"/>
          </w:p>
        </w:tc>
        <w:tc>
          <w:tcPr>
            <w:tcW w:w="3040" w:type="dxa"/>
            <w:vAlign w:val="center"/>
          </w:tcPr>
          <w:p w14:paraId="23D68A84" w14:textId="77777777" w:rsidR="0022663D" w:rsidRDefault="00000000">
            <w:pPr>
              <w:spacing w:line="280" w:lineRule="exact"/>
              <w:jc w:val="center"/>
              <w:rPr>
                <w:rFonts w:ascii="宋体" w:eastAsia="宋体" w:hAnsi="宋体" w:cs="宋体"/>
              </w:rPr>
            </w:pPr>
            <w:r>
              <w:rPr>
                <w:rFonts w:ascii="宋体" w:eastAsia="宋体" w:hAnsi="宋体" w:cs="宋体" w:hint="eastAsia"/>
              </w:rPr>
              <w:t>安庆市</w:t>
            </w:r>
            <w:proofErr w:type="gramStart"/>
            <w:r>
              <w:rPr>
                <w:rFonts w:ascii="宋体" w:eastAsia="宋体" w:hAnsi="宋体" w:cs="宋体" w:hint="eastAsia"/>
              </w:rPr>
              <w:t>云戟网络</w:t>
            </w:r>
            <w:proofErr w:type="gramEnd"/>
            <w:r>
              <w:rPr>
                <w:rFonts w:ascii="宋体" w:eastAsia="宋体" w:hAnsi="宋体" w:cs="宋体" w:hint="eastAsia"/>
              </w:rPr>
              <w:t>科技有限公司</w:t>
            </w:r>
          </w:p>
        </w:tc>
        <w:tc>
          <w:tcPr>
            <w:tcW w:w="1370" w:type="dxa"/>
            <w:vAlign w:val="center"/>
          </w:tcPr>
          <w:p w14:paraId="788CAFB5"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董事长</w:t>
            </w:r>
          </w:p>
        </w:tc>
        <w:tc>
          <w:tcPr>
            <w:tcW w:w="2244" w:type="dxa"/>
            <w:vAlign w:val="center"/>
          </w:tcPr>
          <w:p w14:paraId="483DB714"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157E87FC" w14:textId="77777777">
        <w:trPr>
          <w:trHeight w:val="755"/>
          <w:jc w:val="center"/>
        </w:trPr>
        <w:tc>
          <w:tcPr>
            <w:tcW w:w="579" w:type="dxa"/>
            <w:vAlign w:val="center"/>
          </w:tcPr>
          <w:p w14:paraId="1A566FF8"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18</w:t>
            </w:r>
          </w:p>
        </w:tc>
        <w:tc>
          <w:tcPr>
            <w:tcW w:w="1029" w:type="dxa"/>
            <w:vAlign w:val="center"/>
          </w:tcPr>
          <w:p w14:paraId="01123153" w14:textId="77777777" w:rsidR="0022663D" w:rsidRDefault="00000000">
            <w:pPr>
              <w:spacing w:line="280" w:lineRule="exact"/>
              <w:jc w:val="center"/>
              <w:rPr>
                <w:rFonts w:ascii="宋体" w:eastAsia="宋体" w:hAnsi="宋体" w:cs="宋体"/>
                <w:bCs/>
              </w:rPr>
            </w:pPr>
            <w:proofErr w:type="gramStart"/>
            <w:r>
              <w:rPr>
                <w:rFonts w:ascii="宋体" w:eastAsia="宋体" w:hAnsi="宋体" w:cs="宋体" w:hint="eastAsia"/>
                <w:bCs/>
              </w:rPr>
              <w:t>程赛超</w:t>
            </w:r>
            <w:proofErr w:type="gramEnd"/>
          </w:p>
        </w:tc>
        <w:tc>
          <w:tcPr>
            <w:tcW w:w="3040" w:type="dxa"/>
            <w:vAlign w:val="center"/>
          </w:tcPr>
          <w:p w14:paraId="31FAF86C" w14:textId="6DDB7827" w:rsidR="0022663D" w:rsidRDefault="00203A79">
            <w:pPr>
              <w:spacing w:line="280" w:lineRule="exact"/>
              <w:jc w:val="center"/>
              <w:rPr>
                <w:rFonts w:ascii="宋体" w:eastAsia="宋体" w:hAnsi="宋体" w:cs="宋体"/>
              </w:rPr>
            </w:pPr>
            <w:r>
              <w:rPr>
                <w:rFonts w:ascii="宋体" w:eastAsia="宋体" w:hAnsi="宋体" w:cs="宋体" w:hint="eastAsia"/>
              </w:rPr>
              <w:t>安徽省云霁电子商务有限公司</w:t>
            </w:r>
          </w:p>
        </w:tc>
        <w:tc>
          <w:tcPr>
            <w:tcW w:w="1370" w:type="dxa"/>
            <w:vAlign w:val="center"/>
          </w:tcPr>
          <w:p w14:paraId="041914B7"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总经理</w:t>
            </w:r>
          </w:p>
        </w:tc>
        <w:tc>
          <w:tcPr>
            <w:tcW w:w="2244" w:type="dxa"/>
            <w:vAlign w:val="center"/>
          </w:tcPr>
          <w:p w14:paraId="513C686A"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48BB75C2" w14:textId="77777777">
        <w:trPr>
          <w:trHeight w:val="755"/>
          <w:jc w:val="center"/>
        </w:trPr>
        <w:tc>
          <w:tcPr>
            <w:tcW w:w="579" w:type="dxa"/>
            <w:vAlign w:val="center"/>
          </w:tcPr>
          <w:p w14:paraId="323385B2"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19</w:t>
            </w:r>
          </w:p>
        </w:tc>
        <w:tc>
          <w:tcPr>
            <w:tcW w:w="1029" w:type="dxa"/>
            <w:vAlign w:val="center"/>
          </w:tcPr>
          <w:p w14:paraId="7D9CCB83" w14:textId="094B9052" w:rsidR="0022663D" w:rsidRDefault="00203A79">
            <w:pPr>
              <w:spacing w:line="280" w:lineRule="exact"/>
              <w:jc w:val="center"/>
              <w:rPr>
                <w:rFonts w:ascii="宋体" w:eastAsia="宋体" w:hAnsi="宋体" w:cs="宋体"/>
                <w:bCs/>
              </w:rPr>
            </w:pPr>
            <w:r>
              <w:rPr>
                <w:rFonts w:ascii="宋体" w:eastAsia="宋体" w:hAnsi="宋体" w:cs="宋体" w:hint="eastAsia"/>
                <w:bCs/>
              </w:rPr>
              <w:t>李稚婷</w:t>
            </w:r>
          </w:p>
        </w:tc>
        <w:tc>
          <w:tcPr>
            <w:tcW w:w="3040" w:type="dxa"/>
            <w:vAlign w:val="center"/>
          </w:tcPr>
          <w:p w14:paraId="0338563B" w14:textId="0B7CE92A" w:rsidR="0022663D" w:rsidRDefault="00203A79">
            <w:pPr>
              <w:spacing w:line="280" w:lineRule="exact"/>
              <w:jc w:val="center"/>
              <w:rPr>
                <w:rFonts w:ascii="宋体" w:eastAsia="宋体" w:hAnsi="宋体" w:cs="宋体"/>
              </w:rPr>
            </w:pPr>
            <w:r>
              <w:rPr>
                <w:rFonts w:ascii="宋体" w:eastAsia="宋体" w:hAnsi="宋体" w:cs="宋体" w:hint="eastAsia"/>
              </w:rPr>
              <w:t>南京垦荒人信息科技有限公司</w:t>
            </w:r>
          </w:p>
        </w:tc>
        <w:tc>
          <w:tcPr>
            <w:tcW w:w="1370" w:type="dxa"/>
            <w:vAlign w:val="center"/>
          </w:tcPr>
          <w:p w14:paraId="7AB3C593" w14:textId="77777777" w:rsidR="00592CD8" w:rsidRDefault="00592CD8">
            <w:pPr>
              <w:spacing w:line="280" w:lineRule="exact"/>
              <w:jc w:val="center"/>
              <w:rPr>
                <w:rFonts w:ascii="宋体" w:eastAsia="宋体" w:hAnsi="宋体" w:cs="宋体"/>
                <w:bCs/>
              </w:rPr>
            </w:pPr>
            <w:r>
              <w:rPr>
                <w:rFonts w:ascii="宋体" w:eastAsia="宋体" w:hAnsi="宋体" w:cs="宋体" w:hint="eastAsia"/>
                <w:bCs/>
              </w:rPr>
              <w:t>财务部门</w:t>
            </w:r>
          </w:p>
          <w:p w14:paraId="2350CFCE" w14:textId="3E2DB634" w:rsidR="0022663D" w:rsidRDefault="00592CD8">
            <w:pPr>
              <w:spacing w:line="280" w:lineRule="exact"/>
              <w:jc w:val="center"/>
              <w:rPr>
                <w:rFonts w:ascii="宋体" w:eastAsia="宋体" w:hAnsi="宋体" w:cs="宋体"/>
                <w:bCs/>
              </w:rPr>
            </w:pPr>
            <w:r>
              <w:rPr>
                <w:rFonts w:ascii="宋体" w:eastAsia="宋体" w:hAnsi="宋体" w:cs="宋体" w:hint="eastAsia"/>
                <w:bCs/>
              </w:rPr>
              <w:t>负责人</w:t>
            </w:r>
          </w:p>
        </w:tc>
        <w:tc>
          <w:tcPr>
            <w:tcW w:w="2244" w:type="dxa"/>
            <w:vAlign w:val="center"/>
          </w:tcPr>
          <w:p w14:paraId="6E40D86B"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26EA25AC" w14:textId="77777777">
        <w:trPr>
          <w:trHeight w:val="755"/>
          <w:jc w:val="center"/>
        </w:trPr>
        <w:tc>
          <w:tcPr>
            <w:tcW w:w="579" w:type="dxa"/>
            <w:vAlign w:val="center"/>
          </w:tcPr>
          <w:p w14:paraId="5AA17B1A"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20</w:t>
            </w:r>
          </w:p>
        </w:tc>
        <w:tc>
          <w:tcPr>
            <w:tcW w:w="1029" w:type="dxa"/>
            <w:vAlign w:val="center"/>
          </w:tcPr>
          <w:p w14:paraId="7FFC764C"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高唐峰</w:t>
            </w:r>
          </w:p>
        </w:tc>
        <w:tc>
          <w:tcPr>
            <w:tcW w:w="3040" w:type="dxa"/>
            <w:vAlign w:val="center"/>
          </w:tcPr>
          <w:p w14:paraId="13534A5B" w14:textId="77777777" w:rsidR="0022663D" w:rsidRDefault="00000000">
            <w:pPr>
              <w:spacing w:line="280" w:lineRule="exact"/>
              <w:jc w:val="center"/>
              <w:rPr>
                <w:rFonts w:ascii="宋体" w:eastAsia="宋体" w:hAnsi="宋体" w:cs="宋体"/>
              </w:rPr>
            </w:pPr>
            <w:r>
              <w:rPr>
                <w:rFonts w:ascii="宋体" w:eastAsia="宋体" w:hAnsi="宋体" w:cs="宋体" w:hint="eastAsia"/>
              </w:rPr>
              <w:t>振</w:t>
            </w:r>
            <w:proofErr w:type="gramStart"/>
            <w:r>
              <w:rPr>
                <w:rFonts w:ascii="宋体" w:eastAsia="宋体" w:hAnsi="宋体" w:cs="宋体" w:hint="eastAsia"/>
              </w:rPr>
              <w:t>宜汽车</w:t>
            </w:r>
            <w:proofErr w:type="gramEnd"/>
            <w:r>
              <w:rPr>
                <w:rFonts w:ascii="宋体" w:eastAsia="宋体" w:hAnsi="宋体" w:cs="宋体" w:hint="eastAsia"/>
              </w:rPr>
              <w:t>有限公司</w:t>
            </w:r>
          </w:p>
        </w:tc>
        <w:tc>
          <w:tcPr>
            <w:tcW w:w="1370" w:type="dxa"/>
            <w:vAlign w:val="center"/>
          </w:tcPr>
          <w:p w14:paraId="7D584B90"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人力资源部经理</w:t>
            </w:r>
          </w:p>
        </w:tc>
        <w:tc>
          <w:tcPr>
            <w:tcW w:w="2244" w:type="dxa"/>
            <w:vAlign w:val="center"/>
          </w:tcPr>
          <w:p w14:paraId="3F57D098"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r w:rsidR="0022663D" w14:paraId="20533B70" w14:textId="77777777">
        <w:trPr>
          <w:trHeight w:val="755"/>
          <w:jc w:val="center"/>
        </w:trPr>
        <w:tc>
          <w:tcPr>
            <w:tcW w:w="579" w:type="dxa"/>
            <w:vAlign w:val="center"/>
          </w:tcPr>
          <w:p w14:paraId="7FB3F1C6"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21</w:t>
            </w:r>
          </w:p>
        </w:tc>
        <w:tc>
          <w:tcPr>
            <w:tcW w:w="1029" w:type="dxa"/>
            <w:vAlign w:val="center"/>
          </w:tcPr>
          <w:p w14:paraId="354F4545"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王峰</w:t>
            </w:r>
          </w:p>
        </w:tc>
        <w:tc>
          <w:tcPr>
            <w:tcW w:w="3040" w:type="dxa"/>
            <w:vAlign w:val="center"/>
          </w:tcPr>
          <w:p w14:paraId="3D214A26" w14:textId="77777777" w:rsidR="0022663D" w:rsidRDefault="00000000">
            <w:pPr>
              <w:spacing w:line="280" w:lineRule="exact"/>
              <w:jc w:val="center"/>
              <w:rPr>
                <w:rFonts w:ascii="宋体" w:eastAsia="宋体" w:hAnsi="宋体" w:cs="宋体"/>
              </w:rPr>
            </w:pPr>
            <w:r>
              <w:rPr>
                <w:rFonts w:ascii="宋体" w:eastAsia="宋体" w:hAnsi="宋体" w:cs="宋体" w:hint="eastAsia"/>
              </w:rPr>
              <w:t>安徽金枪鱼网络科技有限公司</w:t>
            </w:r>
          </w:p>
        </w:tc>
        <w:tc>
          <w:tcPr>
            <w:tcW w:w="1370" w:type="dxa"/>
            <w:vAlign w:val="center"/>
          </w:tcPr>
          <w:p w14:paraId="412664BA" w14:textId="77777777" w:rsidR="0022663D" w:rsidRDefault="00000000">
            <w:pPr>
              <w:spacing w:line="280" w:lineRule="exact"/>
              <w:jc w:val="center"/>
              <w:rPr>
                <w:rFonts w:ascii="宋体" w:eastAsia="宋体" w:hAnsi="宋体" w:cs="宋体"/>
                <w:bCs/>
              </w:rPr>
            </w:pPr>
            <w:r>
              <w:rPr>
                <w:rFonts w:ascii="宋体" w:eastAsia="宋体" w:hAnsi="宋体" w:cs="宋体" w:hint="eastAsia"/>
                <w:bCs/>
              </w:rPr>
              <w:t>总经理</w:t>
            </w:r>
          </w:p>
        </w:tc>
        <w:tc>
          <w:tcPr>
            <w:tcW w:w="2244" w:type="dxa"/>
            <w:vAlign w:val="center"/>
          </w:tcPr>
          <w:p w14:paraId="78F31400" w14:textId="77777777" w:rsidR="0022663D" w:rsidRDefault="00000000">
            <w:pPr>
              <w:spacing w:line="280" w:lineRule="exact"/>
              <w:jc w:val="center"/>
              <w:rPr>
                <w:rFonts w:ascii="宋体" w:eastAsia="宋体" w:hAnsi="宋体" w:cs="宋体"/>
              </w:rPr>
            </w:pPr>
            <w:r>
              <w:rPr>
                <w:rFonts w:ascii="宋体" w:eastAsia="宋体" w:hAnsi="宋体" w:cs="宋体" w:hint="eastAsia"/>
              </w:rPr>
              <w:t>认知实习、岗位实习实训</w:t>
            </w:r>
          </w:p>
        </w:tc>
      </w:tr>
    </w:tbl>
    <w:p w14:paraId="341BFFD8" w14:textId="77777777" w:rsidR="0022663D" w:rsidRDefault="00000000">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5.实践教学</w:t>
      </w:r>
      <w:bookmarkStart w:id="36" w:name="_Toc371258190"/>
    </w:p>
    <w:p w14:paraId="3132D83D" w14:textId="77777777" w:rsidR="0022663D" w:rsidRDefault="00000000">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（1）校内实践教学条件</w:t>
      </w:r>
      <w:bookmarkEnd w:id="36"/>
    </w:p>
    <w:p w14:paraId="069E5CAD" w14:textId="77777777" w:rsidR="0022663D" w:rsidRDefault="00000000">
      <w:pPr>
        <w:spacing w:line="500" w:lineRule="exact"/>
        <w:ind w:firstLineChars="200" w:firstLine="560"/>
        <w:rPr>
          <w:rFonts w:ascii="宋体" w:eastAsia="宋体" w:hAnsi="宋体" w:cs="宋体"/>
          <w:bCs/>
          <w:color w:val="auto"/>
          <w:sz w:val="28"/>
          <w:szCs w:val="28"/>
        </w:rPr>
      </w:pPr>
      <w:r>
        <w:rPr>
          <w:rFonts w:ascii="宋体" w:eastAsia="宋体" w:hAnsi="宋体" w:cs="宋体" w:hint="eastAsia"/>
          <w:bCs/>
          <w:color w:val="auto"/>
          <w:sz w:val="28"/>
          <w:szCs w:val="28"/>
        </w:rPr>
        <w:t>本专业现有智能财税实训室、会计信息化实训室、大数据智能、财务综合实训中心、智能财务实训室等4个校内实验实训室。校内实验实</w:t>
      </w:r>
      <w:proofErr w:type="gramStart"/>
      <w:r>
        <w:rPr>
          <w:rFonts w:ascii="宋体" w:eastAsia="宋体" w:hAnsi="宋体" w:cs="宋体" w:hint="eastAsia"/>
          <w:bCs/>
          <w:color w:val="auto"/>
          <w:sz w:val="28"/>
          <w:szCs w:val="28"/>
        </w:rPr>
        <w:t>训条件</w:t>
      </w:r>
      <w:proofErr w:type="gramEnd"/>
      <w:r>
        <w:rPr>
          <w:rFonts w:ascii="宋体" w:eastAsia="宋体" w:hAnsi="宋体" w:cs="宋体" w:hint="eastAsia"/>
          <w:bCs/>
          <w:color w:val="auto"/>
          <w:sz w:val="28"/>
          <w:szCs w:val="28"/>
        </w:rPr>
        <w:t>为本专业所开设的理实一体化教学、技术技能实训、课程实验提供了保证。</w:t>
      </w:r>
    </w:p>
    <w:p w14:paraId="04561B63" w14:textId="77777777" w:rsidR="0022663D" w:rsidRDefault="00000000">
      <w:pPr>
        <w:spacing w:line="500" w:lineRule="exact"/>
        <w:ind w:firstLineChars="200" w:firstLine="562"/>
        <w:jc w:val="center"/>
        <w:rPr>
          <w:rFonts w:ascii="宋体" w:eastAsia="宋体" w:hAnsi="宋体" w:cs="宋体"/>
          <w:b/>
          <w:sz w:val="28"/>
          <w:szCs w:val="28"/>
        </w:rPr>
      </w:pPr>
      <w:r>
        <w:rPr>
          <w:rFonts w:ascii="宋体" w:eastAsia="宋体" w:hAnsi="宋体" w:cs="宋体" w:hint="eastAsia"/>
          <w:b/>
          <w:sz w:val="28"/>
          <w:szCs w:val="28"/>
        </w:rPr>
        <w:t>表6 校内实习基地情况一览表</w:t>
      </w:r>
    </w:p>
    <w:tbl>
      <w:tblPr>
        <w:tblW w:w="0" w:type="auto"/>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Look w:val="04A0" w:firstRow="1" w:lastRow="0" w:firstColumn="1" w:lastColumn="0" w:noHBand="0" w:noVBand="1"/>
      </w:tblPr>
      <w:tblGrid>
        <w:gridCol w:w="663"/>
        <w:gridCol w:w="2936"/>
        <w:gridCol w:w="4097"/>
      </w:tblGrid>
      <w:tr w:rsidR="0022663D" w14:paraId="79B89C5E" w14:textId="77777777">
        <w:trPr>
          <w:trHeight w:val="399"/>
          <w:jc w:val="center"/>
        </w:trPr>
        <w:tc>
          <w:tcPr>
            <w:tcW w:w="663" w:type="dxa"/>
            <w:shd w:val="clear" w:color="auto" w:fill="CEE7FD"/>
            <w:vAlign w:val="center"/>
          </w:tcPr>
          <w:p w14:paraId="766563D4" w14:textId="77777777" w:rsidR="0022663D" w:rsidRDefault="00000000">
            <w:pPr>
              <w:pStyle w:val="1"/>
              <w:adjustRightInd w:val="0"/>
              <w:snapToGrid w:val="0"/>
              <w:spacing w:line="280" w:lineRule="exact"/>
              <w:ind w:firstLineChars="0" w:firstLine="0"/>
              <w:jc w:val="center"/>
              <w:rPr>
                <w:rFonts w:ascii="宋体" w:hAnsi="宋体"/>
                <w:b/>
                <w:color w:val="000000"/>
                <w:szCs w:val="21"/>
              </w:rPr>
            </w:pPr>
            <w:r>
              <w:rPr>
                <w:rFonts w:ascii="宋体" w:hAnsi="宋体" w:hint="eastAsia"/>
                <w:b/>
                <w:color w:val="000000"/>
                <w:szCs w:val="21"/>
              </w:rPr>
              <w:t>序号</w:t>
            </w:r>
          </w:p>
        </w:tc>
        <w:tc>
          <w:tcPr>
            <w:tcW w:w="2936" w:type="dxa"/>
            <w:shd w:val="clear" w:color="auto" w:fill="CEE7FD"/>
            <w:vAlign w:val="center"/>
          </w:tcPr>
          <w:p w14:paraId="2AB3A511" w14:textId="77777777" w:rsidR="0022663D" w:rsidRDefault="00000000">
            <w:pPr>
              <w:pStyle w:val="1"/>
              <w:adjustRightInd w:val="0"/>
              <w:snapToGrid w:val="0"/>
              <w:spacing w:line="280" w:lineRule="exact"/>
              <w:ind w:firstLineChars="0" w:firstLine="0"/>
              <w:jc w:val="center"/>
              <w:rPr>
                <w:rFonts w:ascii="宋体" w:hAnsi="宋体"/>
                <w:b/>
                <w:color w:val="000000"/>
                <w:szCs w:val="21"/>
              </w:rPr>
            </w:pPr>
            <w:r>
              <w:rPr>
                <w:rFonts w:ascii="宋体" w:hAnsi="宋体" w:hint="eastAsia"/>
                <w:b/>
                <w:color w:val="000000"/>
                <w:szCs w:val="21"/>
              </w:rPr>
              <w:t>实训（实验）室名称</w:t>
            </w:r>
          </w:p>
        </w:tc>
        <w:tc>
          <w:tcPr>
            <w:tcW w:w="4097" w:type="dxa"/>
            <w:shd w:val="clear" w:color="auto" w:fill="CEE7FD"/>
            <w:vAlign w:val="center"/>
          </w:tcPr>
          <w:p w14:paraId="48D04A20" w14:textId="77777777" w:rsidR="0022663D" w:rsidRDefault="00000000">
            <w:pPr>
              <w:pStyle w:val="1"/>
              <w:adjustRightInd w:val="0"/>
              <w:snapToGrid w:val="0"/>
              <w:spacing w:line="280" w:lineRule="exact"/>
              <w:ind w:firstLineChars="0" w:firstLine="0"/>
              <w:jc w:val="center"/>
              <w:rPr>
                <w:rFonts w:ascii="宋体" w:hAnsi="宋体"/>
                <w:b/>
                <w:color w:val="000000"/>
                <w:szCs w:val="21"/>
              </w:rPr>
            </w:pPr>
            <w:r>
              <w:rPr>
                <w:rFonts w:ascii="宋体" w:hAnsi="宋体" w:hint="eastAsia"/>
                <w:b/>
                <w:color w:val="000000"/>
                <w:szCs w:val="21"/>
              </w:rPr>
              <w:t>可开设实训（实验）项目</w:t>
            </w:r>
          </w:p>
        </w:tc>
      </w:tr>
      <w:tr w:rsidR="0022663D" w14:paraId="28DCBB9F" w14:textId="77777777">
        <w:trPr>
          <w:trHeight w:val="1248"/>
          <w:jc w:val="center"/>
        </w:trPr>
        <w:tc>
          <w:tcPr>
            <w:tcW w:w="663" w:type="dxa"/>
            <w:vAlign w:val="center"/>
          </w:tcPr>
          <w:p w14:paraId="3A53ADD2" w14:textId="77777777" w:rsidR="0022663D" w:rsidRDefault="00000000">
            <w:pPr>
              <w:spacing w:line="280" w:lineRule="exact"/>
              <w:jc w:val="center"/>
              <w:rPr>
                <w:rFonts w:ascii="宋体" w:eastAsia="宋体" w:hAnsi="宋体" w:cs="宋体"/>
                <w:b/>
              </w:rPr>
            </w:pPr>
            <w:r>
              <w:rPr>
                <w:rFonts w:ascii="宋体" w:eastAsia="宋体" w:hAnsi="宋体" w:cs="宋体" w:hint="eastAsia"/>
                <w:b/>
              </w:rPr>
              <w:t>1</w:t>
            </w:r>
          </w:p>
        </w:tc>
        <w:tc>
          <w:tcPr>
            <w:tcW w:w="2936" w:type="dxa"/>
            <w:vAlign w:val="center"/>
          </w:tcPr>
          <w:p w14:paraId="37402BE1" w14:textId="77777777" w:rsidR="0022663D" w:rsidRDefault="00000000">
            <w:pPr>
              <w:spacing w:line="280" w:lineRule="exact"/>
              <w:jc w:val="center"/>
              <w:rPr>
                <w:rFonts w:ascii="宋体" w:eastAsia="宋体" w:hAnsi="宋体" w:cs="宋体"/>
              </w:rPr>
            </w:pPr>
            <w:r>
              <w:rPr>
                <w:rFonts w:ascii="宋体" w:eastAsia="宋体" w:hAnsi="宋体" w:cs="宋体" w:hint="eastAsia"/>
              </w:rPr>
              <w:t>智能财税实训室</w:t>
            </w:r>
          </w:p>
        </w:tc>
        <w:tc>
          <w:tcPr>
            <w:tcW w:w="4097" w:type="dxa"/>
            <w:vAlign w:val="center"/>
          </w:tcPr>
          <w:p w14:paraId="33E0215E" w14:textId="77777777" w:rsidR="0022663D" w:rsidRDefault="00000000">
            <w:pPr>
              <w:spacing w:line="280" w:lineRule="exact"/>
              <w:rPr>
                <w:rFonts w:ascii="宋体" w:eastAsia="宋体" w:hAnsi="宋体" w:cs="宋体"/>
              </w:rPr>
            </w:pPr>
            <w:r>
              <w:rPr>
                <w:rFonts w:ascii="宋体" w:eastAsia="宋体" w:hAnsi="宋体" w:cs="宋体" w:hint="eastAsia"/>
              </w:rPr>
              <w:t>1.财税基本技能实训</w:t>
            </w:r>
          </w:p>
          <w:p w14:paraId="386CE9B1" w14:textId="77777777" w:rsidR="0022663D" w:rsidRDefault="00000000">
            <w:pPr>
              <w:spacing w:line="280" w:lineRule="exact"/>
              <w:rPr>
                <w:rFonts w:ascii="宋体" w:eastAsia="宋体" w:hAnsi="宋体" w:cs="宋体"/>
              </w:rPr>
            </w:pPr>
            <w:r>
              <w:rPr>
                <w:rFonts w:ascii="宋体" w:eastAsia="宋体" w:hAnsi="宋体" w:cs="宋体" w:hint="eastAsia"/>
              </w:rPr>
              <w:t>2.税务核算技能实训</w:t>
            </w:r>
          </w:p>
          <w:p w14:paraId="454DFD46" w14:textId="77777777" w:rsidR="0022663D" w:rsidRDefault="00000000">
            <w:pPr>
              <w:spacing w:line="280" w:lineRule="exact"/>
              <w:rPr>
                <w:rFonts w:ascii="宋体" w:eastAsia="宋体" w:hAnsi="宋体" w:cs="宋体"/>
              </w:rPr>
            </w:pPr>
            <w:r>
              <w:rPr>
                <w:rFonts w:ascii="宋体" w:eastAsia="宋体" w:hAnsi="宋体" w:cs="宋体" w:hint="eastAsia"/>
              </w:rPr>
              <w:t>3.</w:t>
            </w:r>
            <w:proofErr w:type="gramStart"/>
            <w:r>
              <w:rPr>
                <w:rFonts w:ascii="宋体" w:eastAsia="宋体" w:hAnsi="宋体" w:cs="宋体" w:hint="eastAsia"/>
              </w:rPr>
              <w:t>业财一体化</w:t>
            </w:r>
            <w:proofErr w:type="gramEnd"/>
            <w:r>
              <w:rPr>
                <w:rFonts w:ascii="宋体" w:eastAsia="宋体" w:hAnsi="宋体" w:cs="宋体" w:hint="eastAsia"/>
              </w:rPr>
              <w:t>综合实训</w:t>
            </w:r>
          </w:p>
          <w:p w14:paraId="5BFA3554" w14:textId="77777777" w:rsidR="0022663D" w:rsidRDefault="00000000">
            <w:pPr>
              <w:spacing w:line="280" w:lineRule="exact"/>
              <w:rPr>
                <w:rFonts w:ascii="宋体" w:eastAsia="宋体" w:hAnsi="宋体" w:cs="宋体"/>
                <w:color w:val="FF0000"/>
              </w:rPr>
            </w:pPr>
            <w:r>
              <w:rPr>
                <w:rFonts w:ascii="宋体" w:eastAsia="宋体" w:hAnsi="宋体" w:cs="宋体" w:hint="eastAsia"/>
              </w:rPr>
              <w:t>4.税务会计技能实训</w:t>
            </w:r>
          </w:p>
        </w:tc>
      </w:tr>
      <w:tr w:rsidR="0022663D" w14:paraId="2981A84E" w14:textId="77777777">
        <w:trPr>
          <w:trHeight w:val="854"/>
          <w:jc w:val="center"/>
        </w:trPr>
        <w:tc>
          <w:tcPr>
            <w:tcW w:w="663" w:type="dxa"/>
            <w:vAlign w:val="center"/>
          </w:tcPr>
          <w:p w14:paraId="37169003" w14:textId="77777777" w:rsidR="0022663D" w:rsidRDefault="00000000">
            <w:pPr>
              <w:spacing w:line="280" w:lineRule="exact"/>
              <w:jc w:val="center"/>
              <w:rPr>
                <w:rFonts w:ascii="宋体" w:eastAsia="宋体" w:hAnsi="宋体" w:cs="宋体"/>
                <w:b/>
              </w:rPr>
            </w:pPr>
            <w:r>
              <w:rPr>
                <w:rFonts w:ascii="宋体" w:eastAsia="宋体" w:hAnsi="宋体" w:cs="宋体" w:hint="eastAsia"/>
                <w:b/>
              </w:rPr>
              <w:t>2</w:t>
            </w:r>
          </w:p>
        </w:tc>
        <w:tc>
          <w:tcPr>
            <w:tcW w:w="2936" w:type="dxa"/>
            <w:vAlign w:val="center"/>
          </w:tcPr>
          <w:p w14:paraId="779FA757" w14:textId="77777777" w:rsidR="0022663D" w:rsidRDefault="00000000">
            <w:pPr>
              <w:spacing w:line="280" w:lineRule="exact"/>
              <w:jc w:val="center"/>
              <w:rPr>
                <w:rFonts w:ascii="宋体" w:eastAsia="宋体" w:hAnsi="宋体" w:cs="宋体"/>
              </w:rPr>
            </w:pPr>
            <w:r>
              <w:rPr>
                <w:rFonts w:ascii="宋体" w:eastAsia="宋体" w:hAnsi="宋体" w:cs="宋体" w:hint="eastAsia"/>
              </w:rPr>
              <w:t>会计信息化实训室</w:t>
            </w:r>
          </w:p>
        </w:tc>
        <w:tc>
          <w:tcPr>
            <w:tcW w:w="4097" w:type="dxa"/>
            <w:vAlign w:val="center"/>
          </w:tcPr>
          <w:p w14:paraId="42E3B628" w14:textId="77777777" w:rsidR="0022663D" w:rsidRDefault="00000000">
            <w:pPr>
              <w:spacing w:line="280" w:lineRule="exact"/>
              <w:rPr>
                <w:rFonts w:ascii="宋体" w:eastAsia="宋体" w:hAnsi="宋体" w:cs="宋体"/>
              </w:rPr>
            </w:pPr>
            <w:r>
              <w:rPr>
                <w:rFonts w:ascii="宋体" w:eastAsia="宋体" w:hAnsi="宋体" w:cs="宋体" w:hint="eastAsia"/>
              </w:rPr>
              <w:t>1.企业会计信息化实训</w:t>
            </w:r>
          </w:p>
          <w:p w14:paraId="34CFF89E" w14:textId="77777777" w:rsidR="0022663D" w:rsidRDefault="00000000">
            <w:pPr>
              <w:spacing w:line="280" w:lineRule="exact"/>
              <w:rPr>
                <w:rFonts w:ascii="宋体" w:eastAsia="宋体" w:hAnsi="宋体" w:cs="宋体"/>
              </w:rPr>
            </w:pPr>
            <w:r>
              <w:rPr>
                <w:rFonts w:ascii="宋体" w:eastAsia="宋体" w:hAnsi="宋体" w:cs="宋体" w:hint="eastAsia"/>
              </w:rPr>
              <w:t>2.</w:t>
            </w:r>
            <w:proofErr w:type="gramStart"/>
            <w:r>
              <w:rPr>
                <w:rFonts w:ascii="宋体" w:eastAsia="宋体" w:hAnsi="宋体" w:cs="宋体" w:hint="eastAsia"/>
              </w:rPr>
              <w:t>业财一体</w:t>
            </w:r>
            <w:proofErr w:type="gramEnd"/>
            <w:r>
              <w:rPr>
                <w:rFonts w:ascii="宋体" w:eastAsia="宋体" w:hAnsi="宋体" w:cs="宋体" w:hint="eastAsia"/>
              </w:rPr>
              <w:t>信息化技能实训</w:t>
            </w:r>
          </w:p>
        </w:tc>
      </w:tr>
      <w:tr w:rsidR="0022663D" w14:paraId="2CE07AD8" w14:textId="77777777">
        <w:trPr>
          <w:trHeight w:val="862"/>
          <w:jc w:val="center"/>
        </w:trPr>
        <w:tc>
          <w:tcPr>
            <w:tcW w:w="663" w:type="dxa"/>
            <w:vAlign w:val="center"/>
          </w:tcPr>
          <w:p w14:paraId="6E22892E" w14:textId="77777777" w:rsidR="0022663D" w:rsidRDefault="00000000">
            <w:pPr>
              <w:spacing w:line="280" w:lineRule="exact"/>
              <w:jc w:val="center"/>
              <w:rPr>
                <w:rFonts w:ascii="宋体" w:eastAsia="宋体" w:hAnsi="宋体" w:cs="宋体"/>
                <w:b/>
              </w:rPr>
            </w:pPr>
            <w:r>
              <w:rPr>
                <w:rFonts w:ascii="宋体" w:eastAsia="宋体" w:hAnsi="宋体" w:cs="宋体" w:hint="eastAsia"/>
                <w:b/>
              </w:rPr>
              <w:lastRenderedPageBreak/>
              <w:t>3</w:t>
            </w:r>
          </w:p>
        </w:tc>
        <w:tc>
          <w:tcPr>
            <w:tcW w:w="2936" w:type="dxa"/>
            <w:vAlign w:val="center"/>
          </w:tcPr>
          <w:p w14:paraId="3DF5A98A" w14:textId="77777777" w:rsidR="0022663D" w:rsidRDefault="00000000">
            <w:pPr>
              <w:spacing w:line="280" w:lineRule="exact"/>
              <w:jc w:val="center"/>
              <w:rPr>
                <w:rFonts w:ascii="宋体" w:eastAsia="宋体" w:hAnsi="宋体" w:cs="宋体"/>
              </w:rPr>
            </w:pPr>
            <w:r>
              <w:rPr>
                <w:rFonts w:ascii="宋体" w:eastAsia="宋体" w:hAnsi="宋体" w:cs="宋体" w:hint="eastAsia"/>
              </w:rPr>
              <w:t>大数据智能</w:t>
            </w:r>
          </w:p>
          <w:p w14:paraId="1475E87B" w14:textId="77777777" w:rsidR="0022663D" w:rsidRDefault="00000000">
            <w:pPr>
              <w:spacing w:line="280" w:lineRule="exact"/>
              <w:jc w:val="center"/>
              <w:rPr>
                <w:rFonts w:ascii="宋体" w:eastAsia="宋体" w:hAnsi="宋体" w:cs="宋体"/>
              </w:rPr>
            </w:pPr>
            <w:r>
              <w:rPr>
                <w:rFonts w:ascii="宋体" w:eastAsia="宋体" w:hAnsi="宋体" w:cs="宋体" w:hint="eastAsia"/>
              </w:rPr>
              <w:t>财务综合实训中心</w:t>
            </w:r>
          </w:p>
          <w:p w14:paraId="0A6465E4" w14:textId="77777777" w:rsidR="0022663D" w:rsidRDefault="0022663D">
            <w:pPr>
              <w:spacing w:line="280" w:lineRule="exact"/>
              <w:jc w:val="center"/>
              <w:rPr>
                <w:rFonts w:ascii="宋体" w:eastAsia="宋体" w:hAnsi="宋体" w:cs="宋体"/>
              </w:rPr>
            </w:pPr>
          </w:p>
        </w:tc>
        <w:tc>
          <w:tcPr>
            <w:tcW w:w="4097" w:type="dxa"/>
            <w:vAlign w:val="center"/>
          </w:tcPr>
          <w:p w14:paraId="48A59FF0" w14:textId="77777777" w:rsidR="0022663D" w:rsidRDefault="00000000">
            <w:pPr>
              <w:widowControl w:val="0"/>
              <w:numPr>
                <w:ilvl w:val="0"/>
                <w:numId w:val="2"/>
              </w:numPr>
              <w:kinsoku/>
              <w:autoSpaceDE/>
              <w:autoSpaceDN/>
              <w:adjustRightInd/>
              <w:snapToGrid/>
              <w:spacing w:line="280" w:lineRule="exact"/>
              <w:textAlignment w:val="auto"/>
              <w:rPr>
                <w:rFonts w:ascii="宋体" w:eastAsia="宋体" w:hAnsi="宋体" w:cs="宋体"/>
              </w:rPr>
            </w:pPr>
            <w:r>
              <w:rPr>
                <w:rFonts w:ascii="宋体" w:eastAsia="宋体" w:hAnsi="宋体" w:cs="宋体" w:hint="eastAsia"/>
              </w:rPr>
              <w:t>智能财税一体化实训</w:t>
            </w:r>
          </w:p>
          <w:p w14:paraId="14F5984D" w14:textId="77777777" w:rsidR="0022663D" w:rsidRDefault="00000000">
            <w:pPr>
              <w:widowControl w:val="0"/>
              <w:numPr>
                <w:ilvl w:val="0"/>
                <w:numId w:val="2"/>
              </w:numPr>
              <w:kinsoku/>
              <w:autoSpaceDE/>
              <w:autoSpaceDN/>
              <w:adjustRightInd/>
              <w:snapToGrid/>
              <w:spacing w:line="280" w:lineRule="exact"/>
              <w:textAlignment w:val="auto"/>
              <w:rPr>
                <w:rFonts w:ascii="宋体" w:eastAsia="宋体" w:hAnsi="宋体" w:cs="宋体"/>
              </w:rPr>
            </w:pPr>
            <w:r>
              <w:rPr>
                <w:rFonts w:ascii="宋体" w:eastAsia="宋体" w:hAnsi="宋体" w:cs="宋体" w:hint="eastAsia"/>
              </w:rPr>
              <w:t>管理会计技能实训</w:t>
            </w:r>
          </w:p>
        </w:tc>
      </w:tr>
      <w:tr w:rsidR="0022663D" w14:paraId="33C0FB99" w14:textId="77777777">
        <w:trPr>
          <w:trHeight w:val="1037"/>
          <w:jc w:val="center"/>
        </w:trPr>
        <w:tc>
          <w:tcPr>
            <w:tcW w:w="663" w:type="dxa"/>
            <w:vAlign w:val="center"/>
          </w:tcPr>
          <w:p w14:paraId="3AD58523" w14:textId="77777777" w:rsidR="0022663D" w:rsidRDefault="00000000">
            <w:pPr>
              <w:spacing w:line="280" w:lineRule="exact"/>
              <w:jc w:val="center"/>
              <w:rPr>
                <w:rFonts w:ascii="宋体" w:eastAsia="宋体" w:hAnsi="宋体" w:cs="宋体"/>
                <w:b/>
              </w:rPr>
            </w:pPr>
            <w:r>
              <w:rPr>
                <w:rFonts w:ascii="宋体" w:eastAsia="宋体" w:hAnsi="宋体" w:cs="宋体" w:hint="eastAsia"/>
                <w:b/>
              </w:rPr>
              <w:t>4</w:t>
            </w:r>
          </w:p>
        </w:tc>
        <w:tc>
          <w:tcPr>
            <w:tcW w:w="2936" w:type="dxa"/>
            <w:vAlign w:val="center"/>
          </w:tcPr>
          <w:p w14:paraId="2C61734C" w14:textId="77777777" w:rsidR="0022663D" w:rsidRDefault="00000000">
            <w:pPr>
              <w:spacing w:line="280" w:lineRule="exact"/>
              <w:jc w:val="center"/>
              <w:rPr>
                <w:rFonts w:ascii="宋体" w:eastAsia="宋体" w:hAnsi="宋体" w:cs="宋体"/>
              </w:rPr>
            </w:pPr>
            <w:r>
              <w:rPr>
                <w:rFonts w:ascii="宋体" w:eastAsia="宋体" w:hAnsi="宋体" w:cs="宋体" w:hint="eastAsia"/>
              </w:rPr>
              <w:t>财务共享服务沙盘实训室</w:t>
            </w:r>
          </w:p>
        </w:tc>
        <w:tc>
          <w:tcPr>
            <w:tcW w:w="4097" w:type="dxa"/>
            <w:vAlign w:val="center"/>
          </w:tcPr>
          <w:p w14:paraId="3190ED72" w14:textId="77777777" w:rsidR="0022663D" w:rsidRDefault="00000000">
            <w:pPr>
              <w:widowControl w:val="0"/>
              <w:numPr>
                <w:ilvl w:val="0"/>
                <w:numId w:val="3"/>
              </w:numPr>
              <w:kinsoku/>
              <w:autoSpaceDE/>
              <w:autoSpaceDN/>
              <w:adjustRightInd/>
              <w:snapToGrid/>
              <w:spacing w:line="280" w:lineRule="exact"/>
              <w:textAlignment w:val="auto"/>
              <w:rPr>
                <w:rFonts w:ascii="宋体" w:eastAsia="宋体" w:hAnsi="宋体" w:cs="宋体"/>
              </w:rPr>
            </w:pPr>
            <w:r>
              <w:rPr>
                <w:rFonts w:ascii="宋体" w:eastAsia="宋体" w:hAnsi="宋体" w:cs="宋体" w:hint="eastAsia"/>
              </w:rPr>
              <w:t>智能财务共享服务实训</w:t>
            </w:r>
          </w:p>
          <w:p w14:paraId="1FF20928" w14:textId="77777777" w:rsidR="0022663D" w:rsidRDefault="00000000">
            <w:pPr>
              <w:widowControl w:val="0"/>
              <w:numPr>
                <w:ilvl w:val="0"/>
                <w:numId w:val="3"/>
              </w:numPr>
              <w:kinsoku/>
              <w:autoSpaceDE/>
              <w:autoSpaceDN/>
              <w:adjustRightInd/>
              <w:snapToGrid/>
              <w:spacing w:line="280" w:lineRule="exact"/>
              <w:textAlignment w:val="auto"/>
              <w:rPr>
                <w:rFonts w:ascii="宋体" w:eastAsia="宋体" w:hAnsi="宋体" w:cs="宋体"/>
              </w:rPr>
            </w:pPr>
            <w:r>
              <w:rPr>
                <w:rFonts w:ascii="宋体" w:eastAsia="宋体" w:hAnsi="宋体" w:cs="宋体" w:hint="eastAsia"/>
              </w:rPr>
              <w:t>财务大数据分析与应用实训</w:t>
            </w:r>
          </w:p>
          <w:p w14:paraId="2355F5BC" w14:textId="77777777" w:rsidR="0022663D" w:rsidRDefault="00000000">
            <w:pPr>
              <w:widowControl w:val="0"/>
              <w:numPr>
                <w:ilvl w:val="0"/>
                <w:numId w:val="3"/>
              </w:numPr>
              <w:kinsoku/>
              <w:autoSpaceDE/>
              <w:autoSpaceDN/>
              <w:adjustRightInd/>
              <w:snapToGrid/>
              <w:spacing w:line="280" w:lineRule="exact"/>
              <w:textAlignment w:val="auto"/>
              <w:rPr>
                <w:rFonts w:ascii="宋体" w:eastAsia="宋体" w:hAnsi="宋体" w:cs="宋体"/>
              </w:rPr>
            </w:pPr>
            <w:r>
              <w:rPr>
                <w:rFonts w:ascii="宋体" w:eastAsia="宋体" w:hAnsi="宋体" w:cs="宋体" w:hint="eastAsia"/>
              </w:rPr>
              <w:t>区块链综合实训</w:t>
            </w:r>
          </w:p>
        </w:tc>
      </w:tr>
    </w:tbl>
    <w:p w14:paraId="0D80EF4E" w14:textId="77777777" w:rsidR="0022663D" w:rsidRDefault="00000000">
      <w:pPr>
        <w:pStyle w:val="32"/>
        <w:spacing w:line="500" w:lineRule="atLeast"/>
        <w:ind w:firstLineChars="200" w:firstLine="562"/>
        <w:rPr>
          <w:rFonts w:ascii="宋体" w:hAnsi="宋体"/>
          <w:color w:val="000000"/>
          <w:sz w:val="28"/>
          <w:szCs w:val="28"/>
        </w:rPr>
      </w:pPr>
      <w:bookmarkStart w:id="37" w:name="_Toc371258191"/>
      <w:r>
        <w:rPr>
          <w:rFonts w:ascii="宋体" w:hAnsi="宋体" w:hint="eastAsia"/>
          <w:b/>
          <w:bCs w:val="0"/>
          <w:color w:val="000000"/>
          <w:sz w:val="28"/>
          <w:szCs w:val="28"/>
        </w:rPr>
        <w:t>（2）校外实践教学条件</w:t>
      </w:r>
      <w:bookmarkEnd w:id="37"/>
    </w:p>
    <w:p w14:paraId="26694B32" w14:textId="77777777" w:rsidR="0022663D" w:rsidRDefault="00000000">
      <w:pPr>
        <w:spacing w:line="500" w:lineRule="atLeast"/>
        <w:ind w:firstLineChars="200" w:firstLine="560"/>
        <w:rPr>
          <w:rFonts w:ascii="宋体" w:eastAsia="宋体" w:hAnsi="宋体" w:cs="宋体"/>
          <w:bCs/>
          <w:sz w:val="28"/>
          <w:szCs w:val="28"/>
        </w:rPr>
      </w:pPr>
      <w:r>
        <w:rPr>
          <w:rFonts w:ascii="宋体" w:eastAsia="宋体" w:hAnsi="宋体" w:cs="宋体" w:hint="eastAsia"/>
          <w:bCs/>
          <w:sz w:val="28"/>
          <w:szCs w:val="28"/>
        </w:rPr>
        <w:t>校外实践基地要以培养学生的综合职业能力为目标，在真实</w:t>
      </w:r>
      <w:proofErr w:type="gramStart"/>
      <w:r>
        <w:rPr>
          <w:rFonts w:ascii="宋体" w:eastAsia="宋体" w:hAnsi="宋体" w:cs="宋体" w:hint="eastAsia"/>
          <w:bCs/>
          <w:sz w:val="28"/>
          <w:szCs w:val="28"/>
        </w:rPr>
        <w:t>的职场环境</w:t>
      </w:r>
      <w:proofErr w:type="gramEnd"/>
      <w:r>
        <w:rPr>
          <w:rFonts w:ascii="宋体" w:eastAsia="宋体" w:hAnsi="宋体" w:cs="宋体" w:hint="eastAsia"/>
          <w:bCs/>
          <w:sz w:val="28"/>
          <w:szCs w:val="28"/>
        </w:rPr>
        <w:t>中使学生得到有效的训练，实现校企双方协同育人。为确保专业实践基地的规范性，校外实践基地必须达到以下基本要求：</w:t>
      </w:r>
    </w:p>
    <w:p w14:paraId="3076780F" w14:textId="77777777" w:rsidR="0022663D" w:rsidRDefault="00000000">
      <w:pPr>
        <w:spacing w:line="500" w:lineRule="atLeast"/>
        <w:ind w:firstLineChars="200" w:firstLine="560"/>
        <w:rPr>
          <w:rFonts w:ascii="宋体" w:eastAsia="宋体" w:hAnsi="宋体" w:cs="宋体"/>
          <w:bCs/>
          <w:sz w:val="28"/>
          <w:szCs w:val="28"/>
        </w:rPr>
      </w:pPr>
      <w:r>
        <w:rPr>
          <w:rFonts w:ascii="宋体" w:eastAsia="宋体" w:hAnsi="宋体" w:cs="宋体" w:hint="eastAsia"/>
          <w:bCs/>
          <w:sz w:val="28"/>
          <w:szCs w:val="28"/>
        </w:rPr>
        <w:t>a.企业应是正式法人单位，组织机构健全，领导和工作（或技术）人员素质高，管理规范，发展前景好。</w:t>
      </w:r>
    </w:p>
    <w:p w14:paraId="4BE8A872" w14:textId="77777777" w:rsidR="0022663D" w:rsidRDefault="00000000">
      <w:pPr>
        <w:spacing w:line="500" w:lineRule="atLeast"/>
        <w:ind w:firstLineChars="200" w:firstLine="560"/>
        <w:rPr>
          <w:rFonts w:ascii="宋体" w:eastAsia="宋体" w:hAnsi="宋体" w:cs="宋体"/>
          <w:bCs/>
          <w:sz w:val="28"/>
          <w:szCs w:val="28"/>
        </w:rPr>
      </w:pPr>
      <w:r>
        <w:rPr>
          <w:rFonts w:ascii="宋体" w:eastAsia="宋体" w:hAnsi="宋体" w:cs="宋体"/>
          <w:bCs/>
          <w:sz w:val="28"/>
          <w:szCs w:val="28"/>
        </w:rPr>
        <w:t>b.</w:t>
      </w:r>
      <w:r>
        <w:rPr>
          <w:rFonts w:ascii="宋体" w:eastAsia="宋体" w:hAnsi="宋体" w:cs="宋体" w:hint="eastAsia"/>
          <w:bCs/>
          <w:sz w:val="28"/>
          <w:szCs w:val="28"/>
        </w:rPr>
        <w:t>所经营的业务和承担的职能与相应专业对口，并在区域行业中有一定知名度、社会形象好。</w:t>
      </w:r>
    </w:p>
    <w:p w14:paraId="379304D1" w14:textId="77777777" w:rsidR="0022663D" w:rsidRDefault="00000000">
      <w:pPr>
        <w:spacing w:line="500" w:lineRule="atLeast"/>
        <w:ind w:firstLineChars="200" w:firstLine="560"/>
        <w:rPr>
          <w:rFonts w:ascii="宋体" w:eastAsia="宋体" w:hAnsi="宋体" w:cs="宋体"/>
          <w:bCs/>
          <w:sz w:val="28"/>
          <w:szCs w:val="28"/>
        </w:rPr>
      </w:pPr>
      <w:r>
        <w:rPr>
          <w:rFonts w:ascii="宋体" w:eastAsia="宋体" w:hAnsi="宋体" w:cs="宋体"/>
          <w:bCs/>
          <w:sz w:val="28"/>
          <w:szCs w:val="28"/>
        </w:rPr>
        <w:t>c.</w:t>
      </w:r>
      <w:r>
        <w:rPr>
          <w:rFonts w:ascii="宋体" w:eastAsia="宋体" w:hAnsi="宋体" w:cs="宋体" w:hint="eastAsia"/>
          <w:bCs/>
          <w:sz w:val="28"/>
          <w:szCs w:val="28"/>
        </w:rPr>
        <w:t>能够为学生提供专业实践条件（岗位实习需满足6个月以上）。</w:t>
      </w:r>
    </w:p>
    <w:p w14:paraId="1E2C92E1" w14:textId="77777777" w:rsidR="0022663D" w:rsidRDefault="00000000">
      <w:pPr>
        <w:spacing w:line="500" w:lineRule="atLeast"/>
        <w:ind w:firstLineChars="200" w:firstLine="560"/>
        <w:rPr>
          <w:rFonts w:ascii="宋体" w:eastAsia="宋体" w:hAnsi="宋体" w:cs="宋体"/>
          <w:bCs/>
          <w:sz w:val="28"/>
          <w:szCs w:val="28"/>
        </w:rPr>
      </w:pPr>
      <w:r>
        <w:rPr>
          <w:rFonts w:ascii="宋体" w:eastAsia="宋体" w:hAnsi="宋体" w:cs="宋体"/>
          <w:bCs/>
          <w:sz w:val="28"/>
          <w:szCs w:val="28"/>
        </w:rPr>
        <w:t>d.</w:t>
      </w:r>
      <w:r>
        <w:rPr>
          <w:rFonts w:ascii="宋体" w:eastAsia="宋体" w:hAnsi="宋体" w:cs="宋体" w:hint="eastAsia"/>
          <w:bCs/>
          <w:sz w:val="28"/>
          <w:szCs w:val="28"/>
        </w:rPr>
        <w:t>有相应企业技术人员担任实践指导教师。</w:t>
      </w:r>
    </w:p>
    <w:p w14:paraId="2F0B8A1F" w14:textId="77777777" w:rsidR="0022663D" w:rsidRDefault="00000000">
      <w:pPr>
        <w:spacing w:line="500" w:lineRule="atLeast"/>
        <w:ind w:firstLineChars="200" w:firstLine="560"/>
        <w:rPr>
          <w:rFonts w:ascii="宋体" w:eastAsia="宋体" w:hAnsi="宋体" w:cs="宋体"/>
          <w:bCs/>
          <w:sz w:val="28"/>
          <w:szCs w:val="28"/>
        </w:rPr>
      </w:pPr>
      <w:r>
        <w:rPr>
          <w:rFonts w:ascii="宋体" w:eastAsia="宋体" w:hAnsi="宋体" w:cs="宋体"/>
          <w:bCs/>
          <w:sz w:val="28"/>
          <w:szCs w:val="28"/>
        </w:rPr>
        <w:t>e.</w:t>
      </w:r>
      <w:r>
        <w:rPr>
          <w:rFonts w:ascii="宋体" w:eastAsia="宋体" w:hAnsi="宋体" w:cs="宋体" w:hint="eastAsia"/>
          <w:bCs/>
          <w:sz w:val="28"/>
          <w:szCs w:val="28"/>
        </w:rPr>
        <w:t>有与学校合作的意愿与积极性。</w:t>
      </w:r>
    </w:p>
    <w:p w14:paraId="68BE8C91" w14:textId="77777777" w:rsidR="0022663D" w:rsidRDefault="00000000">
      <w:pPr>
        <w:spacing w:line="500" w:lineRule="atLeast"/>
        <w:ind w:firstLineChars="200" w:firstLine="562"/>
        <w:jc w:val="center"/>
        <w:rPr>
          <w:rFonts w:ascii="宋体" w:eastAsia="宋体" w:hAnsi="宋体" w:cs="宋体"/>
          <w:b/>
          <w:sz w:val="28"/>
          <w:szCs w:val="28"/>
        </w:rPr>
      </w:pPr>
      <w:r>
        <w:rPr>
          <w:rFonts w:ascii="宋体" w:eastAsia="宋体" w:hAnsi="宋体" w:cs="宋体" w:hint="eastAsia"/>
          <w:b/>
          <w:sz w:val="28"/>
          <w:szCs w:val="28"/>
        </w:rPr>
        <w:t>表7 校外实习实训基地情况一览表</w:t>
      </w:r>
    </w:p>
    <w:tbl>
      <w:tblPr>
        <w:tblW w:w="0" w:type="auto"/>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76"/>
        <w:gridCol w:w="3222"/>
        <w:gridCol w:w="602"/>
        <w:gridCol w:w="3825"/>
      </w:tblGrid>
      <w:tr w:rsidR="0022663D" w14:paraId="5EA7DF78" w14:textId="77777777" w:rsidTr="00203A79">
        <w:trPr>
          <w:trHeight w:val="397"/>
          <w:jc w:val="center"/>
        </w:trPr>
        <w:tc>
          <w:tcPr>
            <w:tcW w:w="576" w:type="dxa"/>
            <w:shd w:val="clear" w:color="auto" w:fill="CEE7FD"/>
            <w:vAlign w:val="center"/>
          </w:tcPr>
          <w:p w14:paraId="7123978D" w14:textId="77777777" w:rsidR="0022663D" w:rsidRDefault="00000000">
            <w:pPr>
              <w:spacing w:line="276" w:lineRule="auto"/>
              <w:jc w:val="center"/>
              <w:rPr>
                <w:rFonts w:ascii="宋体" w:eastAsia="宋体" w:hAnsi="宋体" w:cs="宋体"/>
                <w:b/>
              </w:rPr>
            </w:pPr>
            <w:r>
              <w:rPr>
                <w:rFonts w:ascii="宋体" w:eastAsia="宋体" w:hAnsi="宋体" w:cs="宋体" w:hint="eastAsia"/>
                <w:b/>
              </w:rPr>
              <w:t>序号</w:t>
            </w:r>
          </w:p>
        </w:tc>
        <w:tc>
          <w:tcPr>
            <w:tcW w:w="3222" w:type="dxa"/>
            <w:shd w:val="clear" w:color="auto" w:fill="CEE7FD"/>
            <w:vAlign w:val="center"/>
          </w:tcPr>
          <w:p w14:paraId="7D79E63E" w14:textId="77777777" w:rsidR="0022663D" w:rsidRDefault="00000000">
            <w:pPr>
              <w:spacing w:line="276" w:lineRule="auto"/>
              <w:jc w:val="center"/>
              <w:rPr>
                <w:rFonts w:ascii="宋体" w:eastAsia="宋体" w:hAnsi="宋体" w:cs="宋体"/>
                <w:b/>
              </w:rPr>
            </w:pPr>
            <w:r>
              <w:rPr>
                <w:rFonts w:ascii="宋体" w:eastAsia="宋体" w:hAnsi="宋体" w:cs="宋体" w:hint="eastAsia"/>
                <w:b/>
              </w:rPr>
              <w:t>单位名称</w:t>
            </w:r>
          </w:p>
        </w:tc>
        <w:tc>
          <w:tcPr>
            <w:tcW w:w="602" w:type="dxa"/>
            <w:shd w:val="clear" w:color="auto" w:fill="CEE7FD"/>
            <w:vAlign w:val="center"/>
          </w:tcPr>
          <w:p w14:paraId="4882D9A0" w14:textId="77777777" w:rsidR="0022663D" w:rsidRDefault="00000000">
            <w:pPr>
              <w:spacing w:line="276" w:lineRule="auto"/>
              <w:jc w:val="center"/>
              <w:rPr>
                <w:rFonts w:ascii="宋体" w:eastAsia="宋体" w:hAnsi="宋体" w:cs="宋体"/>
                <w:b/>
              </w:rPr>
            </w:pPr>
            <w:r>
              <w:rPr>
                <w:rFonts w:ascii="宋体" w:eastAsia="宋体" w:hAnsi="宋体" w:cs="宋体" w:hint="eastAsia"/>
                <w:b/>
              </w:rPr>
              <w:t>工位</w:t>
            </w:r>
          </w:p>
        </w:tc>
        <w:tc>
          <w:tcPr>
            <w:tcW w:w="3825" w:type="dxa"/>
            <w:shd w:val="clear" w:color="auto" w:fill="CEE7FD"/>
            <w:vAlign w:val="center"/>
          </w:tcPr>
          <w:p w14:paraId="5EE3A7C3" w14:textId="77777777" w:rsidR="0022663D" w:rsidRDefault="00000000">
            <w:pPr>
              <w:spacing w:line="276" w:lineRule="auto"/>
              <w:jc w:val="center"/>
              <w:rPr>
                <w:rFonts w:ascii="宋体" w:eastAsia="宋体" w:hAnsi="宋体" w:cs="宋体"/>
                <w:b/>
              </w:rPr>
            </w:pPr>
            <w:r>
              <w:rPr>
                <w:rFonts w:ascii="宋体" w:eastAsia="宋体" w:hAnsi="宋体" w:cs="宋体" w:hint="eastAsia"/>
                <w:b/>
              </w:rPr>
              <w:t>实习实</w:t>
            </w:r>
            <w:proofErr w:type="gramStart"/>
            <w:r>
              <w:rPr>
                <w:rFonts w:ascii="宋体" w:eastAsia="宋体" w:hAnsi="宋体" w:cs="宋体" w:hint="eastAsia"/>
                <w:b/>
              </w:rPr>
              <w:t>训项目</w:t>
            </w:r>
            <w:proofErr w:type="gramEnd"/>
          </w:p>
        </w:tc>
      </w:tr>
      <w:tr w:rsidR="0022663D" w14:paraId="545E35E5" w14:textId="77777777" w:rsidTr="00203A79">
        <w:trPr>
          <w:trHeight w:val="600"/>
          <w:jc w:val="center"/>
        </w:trPr>
        <w:tc>
          <w:tcPr>
            <w:tcW w:w="576" w:type="dxa"/>
            <w:vAlign w:val="center"/>
          </w:tcPr>
          <w:p w14:paraId="6934F38E" w14:textId="77777777" w:rsidR="0022663D" w:rsidRDefault="00000000">
            <w:pPr>
              <w:spacing w:line="276" w:lineRule="auto"/>
              <w:jc w:val="center"/>
              <w:rPr>
                <w:rFonts w:ascii="宋体" w:eastAsia="宋体" w:hAnsi="宋体" w:cs="宋体"/>
              </w:rPr>
            </w:pPr>
            <w:r>
              <w:rPr>
                <w:rFonts w:ascii="宋体" w:eastAsia="宋体" w:hAnsi="宋体" w:cs="宋体" w:hint="eastAsia"/>
              </w:rPr>
              <w:t>1</w:t>
            </w:r>
          </w:p>
        </w:tc>
        <w:tc>
          <w:tcPr>
            <w:tcW w:w="3222" w:type="dxa"/>
            <w:vAlign w:val="center"/>
          </w:tcPr>
          <w:p w14:paraId="2F707D2E" w14:textId="77777777" w:rsidR="0022663D" w:rsidRDefault="00000000">
            <w:pPr>
              <w:spacing w:line="276" w:lineRule="auto"/>
              <w:jc w:val="center"/>
              <w:rPr>
                <w:rFonts w:ascii="宋体" w:eastAsia="宋体" w:hAnsi="宋体" w:cs="宋体"/>
              </w:rPr>
            </w:pPr>
            <w:r>
              <w:rPr>
                <w:rFonts w:ascii="宋体" w:eastAsia="宋体" w:hAnsi="宋体" w:cs="宋体" w:hint="eastAsia"/>
                <w:bCs/>
              </w:rPr>
              <w:t>中国石油化工股份有限公司安庆分公司</w:t>
            </w:r>
          </w:p>
        </w:tc>
        <w:tc>
          <w:tcPr>
            <w:tcW w:w="602" w:type="dxa"/>
            <w:vAlign w:val="center"/>
          </w:tcPr>
          <w:p w14:paraId="097F2B73" w14:textId="77777777" w:rsidR="0022663D" w:rsidRDefault="00000000">
            <w:pPr>
              <w:spacing w:line="276" w:lineRule="auto"/>
              <w:jc w:val="center"/>
              <w:rPr>
                <w:rFonts w:ascii="宋体" w:eastAsia="宋体" w:hAnsi="宋体" w:cs="宋体"/>
              </w:rPr>
            </w:pPr>
            <w:r>
              <w:rPr>
                <w:rFonts w:ascii="宋体" w:eastAsia="宋体" w:hAnsi="宋体" w:cs="宋体" w:hint="eastAsia"/>
              </w:rPr>
              <w:t>30</w:t>
            </w:r>
          </w:p>
        </w:tc>
        <w:tc>
          <w:tcPr>
            <w:tcW w:w="3825" w:type="dxa"/>
            <w:vAlign w:val="center"/>
          </w:tcPr>
          <w:p w14:paraId="6EB2972B" w14:textId="77777777" w:rsidR="0022663D" w:rsidRDefault="00000000">
            <w:pPr>
              <w:spacing w:line="276" w:lineRule="auto"/>
              <w:jc w:val="center"/>
              <w:rPr>
                <w:rFonts w:ascii="宋体" w:eastAsia="宋体" w:hAnsi="宋体" w:cs="宋体"/>
              </w:rPr>
            </w:pPr>
            <w:r>
              <w:rPr>
                <w:rFonts w:ascii="宋体" w:eastAsia="宋体" w:hAnsi="宋体" w:cs="宋体" w:hint="eastAsia"/>
              </w:rPr>
              <w:t>出纳、会计核算、报表编制、纳税申报、管理会计岗位实训、财务管理实训、岗位实习</w:t>
            </w:r>
          </w:p>
        </w:tc>
      </w:tr>
      <w:tr w:rsidR="00592CD8" w14:paraId="5E6D6A87" w14:textId="77777777" w:rsidTr="00203A79">
        <w:trPr>
          <w:trHeight w:val="600"/>
          <w:jc w:val="center"/>
        </w:trPr>
        <w:tc>
          <w:tcPr>
            <w:tcW w:w="576" w:type="dxa"/>
            <w:vAlign w:val="center"/>
          </w:tcPr>
          <w:p w14:paraId="0D92F8F5" w14:textId="3CDCFBC1" w:rsidR="00592CD8" w:rsidRDefault="00592CD8">
            <w:pPr>
              <w:spacing w:line="276" w:lineRule="auto"/>
              <w:jc w:val="center"/>
              <w:rPr>
                <w:rFonts w:ascii="宋体" w:eastAsia="宋体" w:hAnsi="宋体" w:cs="宋体"/>
              </w:rPr>
            </w:pPr>
            <w:r>
              <w:rPr>
                <w:rFonts w:ascii="宋体" w:eastAsia="宋体" w:hAnsi="宋体" w:cs="宋体" w:hint="eastAsia"/>
              </w:rPr>
              <w:t>2</w:t>
            </w:r>
          </w:p>
        </w:tc>
        <w:tc>
          <w:tcPr>
            <w:tcW w:w="3222" w:type="dxa"/>
            <w:vAlign w:val="center"/>
          </w:tcPr>
          <w:p w14:paraId="5A658075" w14:textId="642D57F7" w:rsidR="00592CD8" w:rsidRDefault="00592CD8">
            <w:pPr>
              <w:spacing w:line="276" w:lineRule="auto"/>
              <w:jc w:val="center"/>
              <w:rPr>
                <w:rFonts w:ascii="宋体" w:eastAsia="宋体" w:hAnsi="宋体" w:cs="宋体"/>
                <w:bCs/>
              </w:rPr>
            </w:pPr>
            <w:r>
              <w:rPr>
                <w:rFonts w:ascii="宋体" w:eastAsia="宋体" w:hAnsi="宋体" w:cs="宋体" w:hint="eastAsia"/>
              </w:rPr>
              <w:t>北京东大正保科技有限公司</w:t>
            </w:r>
          </w:p>
        </w:tc>
        <w:tc>
          <w:tcPr>
            <w:tcW w:w="602" w:type="dxa"/>
            <w:vAlign w:val="center"/>
          </w:tcPr>
          <w:p w14:paraId="02FDDDDA" w14:textId="70B0BEDE" w:rsidR="00592CD8" w:rsidRDefault="00592CD8">
            <w:pPr>
              <w:spacing w:line="276" w:lineRule="auto"/>
              <w:jc w:val="center"/>
              <w:rPr>
                <w:rFonts w:ascii="宋体" w:eastAsia="宋体" w:hAnsi="宋体" w:cs="宋体"/>
              </w:rPr>
            </w:pPr>
            <w:r>
              <w:rPr>
                <w:rFonts w:ascii="宋体" w:eastAsia="宋体" w:hAnsi="宋体" w:cs="宋体" w:hint="eastAsia"/>
              </w:rPr>
              <w:t>1</w:t>
            </w:r>
            <w:r>
              <w:rPr>
                <w:rFonts w:ascii="宋体" w:eastAsia="宋体" w:hAnsi="宋体" w:cs="宋体"/>
              </w:rPr>
              <w:t>0</w:t>
            </w:r>
          </w:p>
        </w:tc>
        <w:tc>
          <w:tcPr>
            <w:tcW w:w="3825" w:type="dxa"/>
            <w:vAlign w:val="center"/>
          </w:tcPr>
          <w:p w14:paraId="6034A366" w14:textId="024AADFD" w:rsidR="00592CD8" w:rsidRDefault="00592CD8">
            <w:pPr>
              <w:spacing w:line="276" w:lineRule="auto"/>
              <w:jc w:val="center"/>
              <w:rPr>
                <w:rFonts w:ascii="宋体" w:eastAsia="宋体" w:hAnsi="宋体" w:cs="宋体"/>
              </w:rPr>
            </w:pPr>
            <w:r>
              <w:rPr>
                <w:rFonts w:ascii="宋体" w:eastAsia="宋体" w:hAnsi="宋体" w:cs="宋体" w:hint="eastAsia"/>
              </w:rPr>
              <w:t>出纳、会计核算、报表编制、纳税申报、管理会计岗位实训、财务管理实训、岗位实习</w:t>
            </w:r>
          </w:p>
        </w:tc>
      </w:tr>
      <w:tr w:rsidR="00592CD8" w14:paraId="7467E67F" w14:textId="77777777" w:rsidTr="00203A79">
        <w:trPr>
          <w:trHeight w:val="600"/>
          <w:jc w:val="center"/>
        </w:trPr>
        <w:tc>
          <w:tcPr>
            <w:tcW w:w="576" w:type="dxa"/>
            <w:vAlign w:val="center"/>
          </w:tcPr>
          <w:p w14:paraId="3AB6841E" w14:textId="04B2DDBA" w:rsidR="00592CD8" w:rsidRDefault="00592CD8">
            <w:pPr>
              <w:spacing w:line="276" w:lineRule="auto"/>
              <w:jc w:val="center"/>
              <w:rPr>
                <w:rFonts w:ascii="宋体" w:eastAsia="宋体" w:hAnsi="宋体" w:cs="宋体"/>
              </w:rPr>
            </w:pPr>
            <w:r>
              <w:rPr>
                <w:rFonts w:ascii="宋体" w:eastAsia="宋体" w:hAnsi="宋体" w:cs="宋体" w:hint="eastAsia"/>
              </w:rPr>
              <w:t>3</w:t>
            </w:r>
          </w:p>
        </w:tc>
        <w:tc>
          <w:tcPr>
            <w:tcW w:w="3222" w:type="dxa"/>
            <w:vAlign w:val="center"/>
          </w:tcPr>
          <w:p w14:paraId="06F7421A" w14:textId="1A334B50" w:rsidR="00592CD8" w:rsidRDefault="00592CD8">
            <w:pPr>
              <w:spacing w:line="276" w:lineRule="auto"/>
              <w:jc w:val="center"/>
              <w:rPr>
                <w:rFonts w:ascii="宋体" w:eastAsia="宋体" w:hAnsi="宋体" w:cs="宋体"/>
              </w:rPr>
            </w:pPr>
            <w:r>
              <w:rPr>
                <w:rFonts w:ascii="宋体" w:eastAsia="宋体" w:hAnsi="宋体" w:cs="宋体" w:hint="eastAsia"/>
              </w:rPr>
              <w:t>南京安盛财务顾问有限公司</w:t>
            </w:r>
          </w:p>
        </w:tc>
        <w:tc>
          <w:tcPr>
            <w:tcW w:w="602" w:type="dxa"/>
            <w:vAlign w:val="center"/>
          </w:tcPr>
          <w:p w14:paraId="56AF92B2" w14:textId="21F6CA59" w:rsidR="00592CD8" w:rsidRDefault="00592CD8">
            <w:pPr>
              <w:spacing w:line="276" w:lineRule="auto"/>
              <w:jc w:val="center"/>
              <w:rPr>
                <w:rFonts w:ascii="宋体" w:eastAsia="宋体" w:hAnsi="宋体" w:cs="宋体"/>
              </w:rPr>
            </w:pPr>
            <w:r>
              <w:rPr>
                <w:rFonts w:ascii="宋体" w:eastAsia="宋体" w:hAnsi="宋体" w:cs="宋体" w:hint="eastAsia"/>
              </w:rPr>
              <w:t>2</w:t>
            </w:r>
            <w:r>
              <w:rPr>
                <w:rFonts w:ascii="宋体" w:eastAsia="宋体" w:hAnsi="宋体" w:cs="宋体"/>
              </w:rPr>
              <w:t>0</w:t>
            </w:r>
          </w:p>
        </w:tc>
        <w:tc>
          <w:tcPr>
            <w:tcW w:w="3825" w:type="dxa"/>
            <w:vAlign w:val="center"/>
          </w:tcPr>
          <w:p w14:paraId="289B99CC" w14:textId="68EEE5E5" w:rsidR="00592CD8" w:rsidRDefault="00592CD8">
            <w:pPr>
              <w:spacing w:line="276" w:lineRule="auto"/>
              <w:jc w:val="center"/>
              <w:rPr>
                <w:rFonts w:ascii="宋体" w:eastAsia="宋体" w:hAnsi="宋体" w:cs="宋体"/>
              </w:rPr>
            </w:pPr>
            <w:r>
              <w:rPr>
                <w:rFonts w:ascii="宋体" w:eastAsia="宋体" w:hAnsi="宋体" w:cs="宋体" w:hint="eastAsia"/>
              </w:rPr>
              <w:t>出纳、会计核算、报表编制、纳税申报、管理会计岗位实训、财务管理实训、岗位实习</w:t>
            </w:r>
          </w:p>
        </w:tc>
      </w:tr>
      <w:tr w:rsidR="0022663D" w14:paraId="7FE2E657" w14:textId="77777777" w:rsidTr="00203A79">
        <w:trPr>
          <w:trHeight w:val="572"/>
          <w:jc w:val="center"/>
        </w:trPr>
        <w:tc>
          <w:tcPr>
            <w:tcW w:w="576" w:type="dxa"/>
            <w:vAlign w:val="center"/>
          </w:tcPr>
          <w:p w14:paraId="3D4673F9" w14:textId="1F3A2B43" w:rsidR="0022663D" w:rsidRDefault="00592CD8">
            <w:pPr>
              <w:spacing w:line="276" w:lineRule="auto"/>
              <w:jc w:val="center"/>
              <w:rPr>
                <w:rFonts w:ascii="宋体" w:eastAsia="宋体" w:hAnsi="宋体" w:cs="宋体"/>
              </w:rPr>
            </w:pPr>
            <w:r>
              <w:rPr>
                <w:rFonts w:ascii="宋体" w:eastAsia="宋体" w:hAnsi="宋体" w:cs="宋体"/>
              </w:rPr>
              <w:t>4</w:t>
            </w:r>
          </w:p>
        </w:tc>
        <w:tc>
          <w:tcPr>
            <w:tcW w:w="3222" w:type="dxa"/>
            <w:vAlign w:val="center"/>
          </w:tcPr>
          <w:p w14:paraId="52DBF2DE" w14:textId="77777777" w:rsidR="0022663D" w:rsidRDefault="00000000">
            <w:pPr>
              <w:spacing w:line="276" w:lineRule="auto"/>
              <w:jc w:val="center"/>
              <w:rPr>
                <w:rFonts w:ascii="宋体" w:eastAsia="宋体" w:hAnsi="宋体" w:cs="宋体"/>
              </w:rPr>
            </w:pPr>
            <w:r>
              <w:rPr>
                <w:rFonts w:ascii="宋体" w:eastAsia="宋体" w:hAnsi="宋体" w:cs="宋体" w:hint="eastAsia"/>
                <w:bCs/>
              </w:rPr>
              <w:t>安徽省地矿局326地质队</w:t>
            </w:r>
          </w:p>
        </w:tc>
        <w:tc>
          <w:tcPr>
            <w:tcW w:w="602" w:type="dxa"/>
            <w:vAlign w:val="center"/>
          </w:tcPr>
          <w:p w14:paraId="5B011F90" w14:textId="77777777" w:rsidR="0022663D" w:rsidRDefault="00000000">
            <w:pPr>
              <w:spacing w:line="276" w:lineRule="auto"/>
              <w:jc w:val="center"/>
              <w:rPr>
                <w:rFonts w:ascii="宋体" w:eastAsia="宋体" w:hAnsi="宋体" w:cs="宋体"/>
              </w:rPr>
            </w:pPr>
            <w:r>
              <w:rPr>
                <w:rFonts w:ascii="宋体" w:eastAsia="宋体" w:hAnsi="宋体" w:cs="宋体" w:hint="eastAsia"/>
              </w:rPr>
              <w:t>10</w:t>
            </w:r>
          </w:p>
        </w:tc>
        <w:tc>
          <w:tcPr>
            <w:tcW w:w="3825" w:type="dxa"/>
            <w:vAlign w:val="center"/>
          </w:tcPr>
          <w:p w14:paraId="5524CD40" w14:textId="77777777" w:rsidR="0022663D" w:rsidRDefault="00000000">
            <w:pPr>
              <w:spacing w:line="276" w:lineRule="auto"/>
              <w:jc w:val="center"/>
              <w:rPr>
                <w:rFonts w:ascii="宋体" w:eastAsia="宋体" w:hAnsi="宋体" w:cs="宋体"/>
              </w:rPr>
            </w:pPr>
            <w:r>
              <w:rPr>
                <w:rFonts w:ascii="宋体" w:eastAsia="宋体" w:hAnsi="宋体" w:cs="宋体" w:hint="eastAsia"/>
              </w:rPr>
              <w:t>出纳、会计核算、报表编制、纳税申报、管理会计岗位实训</w:t>
            </w:r>
          </w:p>
        </w:tc>
      </w:tr>
      <w:tr w:rsidR="0022663D" w14:paraId="35007F0D" w14:textId="77777777" w:rsidTr="00203A79">
        <w:trPr>
          <w:trHeight w:val="600"/>
          <w:jc w:val="center"/>
        </w:trPr>
        <w:tc>
          <w:tcPr>
            <w:tcW w:w="576" w:type="dxa"/>
            <w:vAlign w:val="center"/>
          </w:tcPr>
          <w:p w14:paraId="3EAB8C7E" w14:textId="60433470" w:rsidR="0022663D" w:rsidRDefault="00592CD8">
            <w:pPr>
              <w:spacing w:line="276" w:lineRule="auto"/>
              <w:jc w:val="center"/>
              <w:rPr>
                <w:rFonts w:ascii="宋体" w:eastAsia="宋体" w:hAnsi="宋体" w:cs="宋体"/>
              </w:rPr>
            </w:pPr>
            <w:r>
              <w:rPr>
                <w:rFonts w:ascii="宋体" w:eastAsia="宋体" w:hAnsi="宋体" w:cs="宋体"/>
              </w:rPr>
              <w:t>5</w:t>
            </w:r>
          </w:p>
        </w:tc>
        <w:tc>
          <w:tcPr>
            <w:tcW w:w="3222" w:type="dxa"/>
            <w:vAlign w:val="center"/>
          </w:tcPr>
          <w:p w14:paraId="5639A566" w14:textId="77777777" w:rsidR="0022663D" w:rsidRDefault="00000000">
            <w:pPr>
              <w:spacing w:line="276" w:lineRule="auto"/>
              <w:jc w:val="center"/>
              <w:rPr>
                <w:rFonts w:ascii="宋体" w:eastAsia="宋体" w:hAnsi="宋体" w:cs="宋体"/>
              </w:rPr>
            </w:pPr>
            <w:r>
              <w:rPr>
                <w:rFonts w:ascii="宋体" w:eastAsia="宋体" w:hAnsi="宋体" w:cs="宋体" w:hint="eastAsia"/>
              </w:rPr>
              <w:t>安庆协成商务服务有限公司</w:t>
            </w:r>
          </w:p>
        </w:tc>
        <w:tc>
          <w:tcPr>
            <w:tcW w:w="602" w:type="dxa"/>
            <w:vAlign w:val="center"/>
          </w:tcPr>
          <w:p w14:paraId="7C8B1BE8" w14:textId="77777777" w:rsidR="0022663D" w:rsidRDefault="00000000">
            <w:pPr>
              <w:spacing w:line="276" w:lineRule="auto"/>
              <w:jc w:val="center"/>
              <w:rPr>
                <w:rFonts w:ascii="宋体" w:eastAsia="宋体" w:hAnsi="宋体" w:cs="宋体"/>
              </w:rPr>
            </w:pPr>
            <w:r>
              <w:rPr>
                <w:rFonts w:ascii="宋体" w:eastAsia="宋体" w:hAnsi="宋体" w:cs="宋体" w:hint="eastAsia"/>
              </w:rPr>
              <w:t>60</w:t>
            </w:r>
          </w:p>
        </w:tc>
        <w:tc>
          <w:tcPr>
            <w:tcW w:w="3825" w:type="dxa"/>
            <w:vAlign w:val="center"/>
          </w:tcPr>
          <w:p w14:paraId="7FBA9C06" w14:textId="77777777" w:rsidR="0022663D" w:rsidRDefault="00000000">
            <w:pPr>
              <w:spacing w:line="276" w:lineRule="auto"/>
              <w:jc w:val="center"/>
              <w:rPr>
                <w:rFonts w:ascii="宋体" w:eastAsia="宋体" w:hAnsi="宋体" w:cs="宋体"/>
              </w:rPr>
            </w:pPr>
            <w:r>
              <w:rPr>
                <w:rFonts w:ascii="宋体" w:eastAsia="宋体" w:hAnsi="宋体" w:cs="宋体" w:hint="eastAsia"/>
              </w:rPr>
              <w:t>出纳、会计核算、报表编制、纳税申报、管理会计岗位实训、财务管理实训、岗位实习</w:t>
            </w:r>
          </w:p>
        </w:tc>
      </w:tr>
      <w:tr w:rsidR="0022663D" w14:paraId="4A90DB3D" w14:textId="77777777" w:rsidTr="00203A79">
        <w:trPr>
          <w:trHeight w:val="561"/>
          <w:jc w:val="center"/>
        </w:trPr>
        <w:tc>
          <w:tcPr>
            <w:tcW w:w="576" w:type="dxa"/>
            <w:vAlign w:val="center"/>
          </w:tcPr>
          <w:p w14:paraId="6F16ECB6" w14:textId="5B911E43" w:rsidR="0022663D" w:rsidRDefault="00592CD8">
            <w:pPr>
              <w:spacing w:line="276" w:lineRule="auto"/>
              <w:jc w:val="center"/>
              <w:rPr>
                <w:rFonts w:ascii="宋体" w:eastAsia="宋体" w:hAnsi="宋体" w:cs="宋体"/>
              </w:rPr>
            </w:pPr>
            <w:r>
              <w:rPr>
                <w:rFonts w:ascii="宋体" w:eastAsia="宋体" w:hAnsi="宋体" w:cs="宋体"/>
              </w:rPr>
              <w:t>6</w:t>
            </w:r>
          </w:p>
        </w:tc>
        <w:tc>
          <w:tcPr>
            <w:tcW w:w="3222" w:type="dxa"/>
            <w:vAlign w:val="center"/>
          </w:tcPr>
          <w:p w14:paraId="5D83FDE6" w14:textId="77777777" w:rsidR="0022663D" w:rsidRDefault="00000000">
            <w:pPr>
              <w:spacing w:line="276" w:lineRule="auto"/>
              <w:jc w:val="center"/>
              <w:rPr>
                <w:rFonts w:ascii="宋体" w:eastAsia="宋体" w:hAnsi="宋体" w:cs="宋体"/>
              </w:rPr>
            </w:pPr>
            <w:proofErr w:type="gramStart"/>
            <w:r>
              <w:rPr>
                <w:rFonts w:ascii="宋体" w:eastAsia="宋体" w:hAnsi="宋体" w:cs="宋体" w:hint="eastAsia"/>
              </w:rPr>
              <w:t>安庆信</w:t>
            </w:r>
            <w:proofErr w:type="gramEnd"/>
            <w:r>
              <w:rPr>
                <w:rFonts w:ascii="宋体" w:eastAsia="宋体" w:hAnsi="宋体" w:cs="宋体" w:hint="eastAsia"/>
              </w:rPr>
              <w:t>达财务有限公司</w:t>
            </w:r>
          </w:p>
        </w:tc>
        <w:tc>
          <w:tcPr>
            <w:tcW w:w="602" w:type="dxa"/>
            <w:vAlign w:val="center"/>
          </w:tcPr>
          <w:p w14:paraId="2BB03D18" w14:textId="77777777" w:rsidR="0022663D" w:rsidRDefault="00000000">
            <w:pPr>
              <w:spacing w:line="276" w:lineRule="auto"/>
              <w:jc w:val="center"/>
              <w:rPr>
                <w:rFonts w:ascii="宋体" w:eastAsia="宋体" w:hAnsi="宋体" w:cs="宋体"/>
              </w:rPr>
            </w:pPr>
            <w:r>
              <w:rPr>
                <w:rFonts w:ascii="宋体" w:eastAsia="宋体" w:hAnsi="宋体" w:cs="宋体" w:hint="eastAsia"/>
              </w:rPr>
              <w:t>60</w:t>
            </w:r>
          </w:p>
        </w:tc>
        <w:tc>
          <w:tcPr>
            <w:tcW w:w="3825" w:type="dxa"/>
            <w:vAlign w:val="center"/>
          </w:tcPr>
          <w:p w14:paraId="232481B6"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3F1E73EC" w14:textId="77777777" w:rsidTr="00203A79">
        <w:trPr>
          <w:trHeight w:val="656"/>
          <w:jc w:val="center"/>
        </w:trPr>
        <w:tc>
          <w:tcPr>
            <w:tcW w:w="576" w:type="dxa"/>
            <w:vAlign w:val="center"/>
          </w:tcPr>
          <w:p w14:paraId="32378EE0" w14:textId="445E40D8" w:rsidR="0022663D" w:rsidRDefault="00592CD8">
            <w:pPr>
              <w:spacing w:line="276" w:lineRule="auto"/>
              <w:jc w:val="center"/>
              <w:rPr>
                <w:rFonts w:ascii="宋体" w:eastAsia="宋体" w:hAnsi="宋体" w:cs="宋体"/>
              </w:rPr>
            </w:pPr>
            <w:r>
              <w:rPr>
                <w:rFonts w:ascii="宋体" w:eastAsia="宋体" w:hAnsi="宋体" w:cs="宋体"/>
              </w:rPr>
              <w:t>7</w:t>
            </w:r>
          </w:p>
        </w:tc>
        <w:tc>
          <w:tcPr>
            <w:tcW w:w="3222" w:type="dxa"/>
            <w:vAlign w:val="center"/>
          </w:tcPr>
          <w:p w14:paraId="1870E771" w14:textId="77777777" w:rsidR="0022663D" w:rsidRDefault="00000000">
            <w:pPr>
              <w:spacing w:line="276" w:lineRule="auto"/>
              <w:jc w:val="center"/>
              <w:rPr>
                <w:rFonts w:ascii="宋体" w:eastAsia="宋体" w:hAnsi="宋体" w:cs="宋体"/>
              </w:rPr>
            </w:pPr>
            <w:r>
              <w:rPr>
                <w:rFonts w:ascii="宋体" w:eastAsia="宋体" w:hAnsi="宋体" w:cs="宋体" w:hint="eastAsia"/>
              </w:rPr>
              <w:t>安庆市</w:t>
            </w:r>
            <w:proofErr w:type="gramStart"/>
            <w:r>
              <w:rPr>
                <w:rFonts w:ascii="宋体" w:eastAsia="宋体" w:hAnsi="宋体" w:cs="宋体" w:hint="eastAsia"/>
              </w:rPr>
              <w:t>云戟网络</w:t>
            </w:r>
            <w:proofErr w:type="gramEnd"/>
            <w:r>
              <w:rPr>
                <w:rFonts w:ascii="宋体" w:eastAsia="宋体" w:hAnsi="宋体" w:cs="宋体" w:hint="eastAsia"/>
              </w:rPr>
              <w:t>科技有限公司</w:t>
            </w:r>
          </w:p>
        </w:tc>
        <w:tc>
          <w:tcPr>
            <w:tcW w:w="602" w:type="dxa"/>
            <w:vAlign w:val="center"/>
          </w:tcPr>
          <w:p w14:paraId="3E6B9924" w14:textId="77777777" w:rsidR="0022663D" w:rsidRDefault="00000000">
            <w:pPr>
              <w:spacing w:line="276" w:lineRule="auto"/>
              <w:jc w:val="center"/>
              <w:rPr>
                <w:rFonts w:ascii="宋体" w:eastAsia="宋体" w:hAnsi="宋体" w:cs="宋体"/>
              </w:rPr>
            </w:pPr>
            <w:r>
              <w:rPr>
                <w:rFonts w:ascii="宋体" w:eastAsia="宋体" w:hAnsi="宋体" w:cs="宋体" w:hint="eastAsia"/>
              </w:rPr>
              <w:t>10</w:t>
            </w:r>
          </w:p>
        </w:tc>
        <w:tc>
          <w:tcPr>
            <w:tcW w:w="3825" w:type="dxa"/>
            <w:vAlign w:val="center"/>
          </w:tcPr>
          <w:p w14:paraId="40DED1AB"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7E700581" w14:textId="77777777" w:rsidTr="00203A79">
        <w:trPr>
          <w:trHeight w:val="472"/>
          <w:jc w:val="center"/>
        </w:trPr>
        <w:tc>
          <w:tcPr>
            <w:tcW w:w="576" w:type="dxa"/>
            <w:vAlign w:val="center"/>
          </w:tcPr>
          <w:p w14:paraId="0E5206AB" w14:textId="369A2367" w:rsidR="0022663D" w:rsidRDefault="00592CD8">
            <w:pPr>
              <w:spacing w:line="276" w:lineRule="auto"/>
              <w:jc w:val="center"/>
              <w:rPr>
                <w:rFonts w:ascii="宋体" w:eastAsia="宋体" w:hAnsi="宋体" w:cs="宋体"/>
              </w:rPr>
            </w:pPr>
            <w:r>
              <w:rPr>
                <w:rFonts w:ascii="宋体" w:eastAsia="宋体" w:hAnsi="宋体" w:cs="宋体"/>
              </w:rPr>
              <w:t>8</w:t>
            </w:r>
          </w:p>
        </w:tc>
        <w:tc>
          <w:tcPr>
            <w:tcW w:w="3222" w:type="dxa"/>
            <w:vAlign w:val="center"/>
          </w:tcPr>
          <w:p w14:paraId="7BD6911B" w14:textId="77777777" w:rsidR="0022663D" w:rsidRDefault="00000000">
            <w:pPr>
              <w:spacing w:line="276" w:lineRule="auto"/>
              <w:jc w:val="center"/>
              <w:rPr>
                <w:rFonts w:ascii="宋体" w:eastAsia="宋体" w:hAnsi="宋体" w:cs="宋体"/>
              </w:rPr>
            </w:pPr>
            <w:r>
              <w:rPr>
                <w:rFonts w:ascii="宋体" w:eastAsia="宋体" w:hAnsi="宋体" w:cs="宋体" w:hint="eastAsia"/>
                <w:bCs/>
              </w:rPr>
              <w:t>安庆新兴会计师事务所</w:t>
            </w:r>
          </w:p>
        </w:tc>
        <w:tc>
          <w:tcPr>
            <w:tcW w:w="602" w:type="dxa"/>
            <w:vAlign w:val="center"/>
          </w:tcPr>
          <w:p w14:paraId="7189A17B" w14:textId="77777777" w:rsidR="0022663D" w:rsidRDefault="00000000">
            <w:pPr>
              <w:spacing w:line="276" w:lineRule="auto"/>
              <w:jc w:val="center"/>
              <w:rPr>
                <w:rFonts w:ascii="宋体" w:eastAsia="宋体" w:hAnsi="宋体" w:cs="宋体"/>
              </w:rPr>
            </w:pPr>
            <w:r>
              <w:rPr>
                <w:rFonts w:ascii="宋体" w:eastAsia="宋体" w:hAnsi="宋体" w:cs="宋体" w:hint="eastAsia"/>
              </w:rPr>
              <w:t>20</w:t>
            </w:r>
          </w:p>
        </w:tc>
        <w:tc>
          <w:tcPr>
            <w:tcW w:w="3825" w:type="dxa"/>
            <w:vAlign w:val="center"/>
          </w:tcPr>
          <w:p w14:paraId="4804E272"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798D0BA7" w14:textId="77777777" w:rsidTr="00203A79">
        <w:trPr>
          <w:trHeight w:val="427"/>
          <w:jc w:val="center"/>
        </w:trPr>
        <w:tc>
          <w:tcPr>
            <w:tcW w:w="576" w:type="dxa"/>
            <w:vAlign w:val="center"/>
          </w:tcPr>
          <w:p w14:paraId="2A901AC1" w14:textId="6EA83A4D" w:rsidR="0022663D" w:rsidRDefault="00592CD8">
            <w:pPr>
              <w:spacing w:line="276" w:lineRule="auto"/>
              <w:jc w:val="center"/>
              <w:rPr>
                <w:rFonts w:ascii="宋体" w:eastAsia="宋体" w:hAnsi="宋体" w:cs="宋体"/>
              </w:rPr>
            </w:pPr>
            <w:r>
              <w:rPr>
                <w:rFonts w:ascii="宋体" w:eastAsia="宋体" w:hAnsi="宋体" w:cs="宋体"/>
              </w:rPr>
              <w:lastRenderedPageBreak/>
              <w:t>9</w:t>
            </w:r>
          </w:p>
        </w:tc>
        <w:tc>
          <w:tcPr>
            <w:tcW w:w="3222" w:type="dxa"/>
            <w:vAlign w:val="center"/>
          </w:tcPr>
          <w:p w14:paraId="755F1F5F" w14:textId="66472D08" w:rsidR="0022663D" w:rsidRDefault="00000000" w:rsidP="00592CD8">
            <w:pPr>
              <w:spacing w:line="276" w:lineRule="auto"/>
              <w:ind w:firstLineChars="300" w:firstLine="630"/>
              <w:rPr>
                <w:rFonts w:ascii="宋体" w:eastAsia="宋体" w:hAnsi="宋体" w:cs="宋体"/>
              </w:rPr>
            </w:pPr>
            <w:r>
              <w:rPr>
                <w:rFonts w:ascii="宋体" w:eastAsia="宋体" w:hAnsi="宋体" w:cs="宋体" w:hint="eastAsia"/>
              </w:rPr>
              <w:t>安庆昌德会计事务所</w:t>
            </w:r>
          </w:p>
          <w:p w14:paraId="5D4387BB" w14:textId="77777777" w:rsidR="0022663D" w:rsidRDefault="0022663D">
            <w:pPr>
              <w:spacing w:line="276" w:lineRule="auto"/>
              <w:jc w:val="center"/>
              <w:rPr>
                <w:rFonts w:ascii="宋体" w:eastAsia="宋体" w:hAnsi="宋体" w:cs="宋体"/>
              </w:rPr>
            </w:pPr>
          </w:p>
        </w:tc>
        <w:tc>
          <w:tcPr>
            <w:tcW w:w="602" w:type="dxa"/>
            <w:vAlign w:val="center"/>
          </w:tcPr>
          <w:p w14:paraId="02BAF378" w14:textId="77777777" w:rsidR="0022663D" w:rsidRDefault="00000000">
            <w:pPr>
              <w:spacing w:line="276" w:lineRule="auto"/>
              <w:jc w:val="center"/>
              <w:rPr>
                <w:rFonts w:ascii="宋体" w:eastAsia="宋体" w:hAnsi="宋体" w:cs="宋体"/>
              </w:rPr>
            </w:pPr>
            <w:r>
              <w:rPr>
                <w:rFonts w:ascii="宋体" w:eastAsia="宋体" w:hAnsi="宋体" w:cs="宋体" w:hint="eastAsia"/>
              </w:rPr>
              <w:t>10</w:t>
            </w:r>
          </w:p>
        </w:tc>
        <w:tc>
          <w:tcPr>
            <w:tcW w:w="3825" w:type="dxa"/>
            <w:vAlign w:val="center"/>
          </w:tcPr>
          <w:p w14:paraId="591AF099"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57E0AF24" w14:textId="77777777" w:rsidTr="00203A79">
        <w:trPr>
          <w:trHeight w:val="427"/>
          <w:jc w:val="center"/>
        </w:trPr>
        <w:tc>
          <w:tcPr>
            <w:tcW w:w="576" w:type="dxa"/>
            <w:vAlign w:val="center"/>
          </w:tcPr>
          <w:p w14:paraId="3304EFFE" w14:textId="36F0A92B" w:rsidR="0022663D" w:rsidRDefault="00592CD8">
            <w:pPr>
              <w:spacing w:line="276" w:lineRule="auto"/>
              <w:jc w:val="center"/>
              <w:rPr>
                <w:rFonts w:ascii="宋体" w:eastAsia="宋体" w:hAnsi="宋体" w:cs="宋体"/>
              </w:rPr>
            </w:pPr>
            <w:r>
              <w:rPr>
                <w:rFonts w:ascii="宋体" w:eastAsia="宋体" w:hAnsi="宋体" w:cs="宋体"/>
              </w:rPr>
              <w:t>10</w:t>
            </w:r>
          </w:p>
        </w:tc>
        <w:tc>
          <w:tcPr>
            <w:tcW w:w="3222" w:type="dxa"/>
            <w:vAlign w:val="center"/>
          </w:tcPr>
          <w:p w14:paraId="5F77B385" w14:textId="77777777" w:rsidR="0022663D" w:rsidRDefault="00000000">
            <w:pPr>
              <w:spacing w:line="276" w:lineRule="auto"/>
              <w:jc w:val="center"/>
              <w:rPr>
                <w:rFonts w:ascii="宋体" w:eastAsia="宋体" w:hAnsi="宋体" w:cs="宋体"/>
              </w:rPr>
            </w:pPr>
            <w:proofErr w:type="gramStart"/>
            <w:r>
              <w:rPr>
                <w:rFonts w:ascii="宋体" w:eastAsia="宋体" w:hAnsi="宋体" w:cs="宋体" w:hint="eastAsia"/>
              </w:rPr>
              <w:t>链家集团</w:t>
            </w:r>
            <w:proofErr w:type="gramEnd"/>
            <w:r>
              <w:rPr>
                <w:rFonts w:ascii="宋体" w:eastAsia="宋体" w:hAnsi="宋体" w:cs="宋体" w:hint="eastAsia"/>
              </w:rPr>
              <w:t>合肥公司</w:t>
            </w:r>
          </w:p>
          <w:p w14:paraId="0E2EE3C4" w14:textId="77777777" w:rsidR="0022663D" w:rsidRDefault="0022663D">
            <w:pPr>
              <w:spacing w:line="276" w:lineRule="auto"/>
              <w:jc w:val="center"/>
              <w:rPr>
                <w:rFonts w:ascii="宋体" w:eastAsia="宋体" w:hAnsi="宋体" w:cs="宋体"/>
              </w:rPr>
            </w:pPr>
          </w:p>
        </w:tc>
        <w:tc>
          <w:tcPr>
            <w:tcW w:w="602" w:type="dxa"/>
            <w:vAlign w:val="center"/>
          </w:tcPr>
          <w:p w14:paraId="37E47FA4" w14:textId="77777777" w:rsidR="0022663D" w:rsidRDefault="00000000">
            <w:pPr>
              <w:spacing w:line="276" w:lineRule="auto"/>
              <w:jc w:val="center"/>
              <w:rPr>
                <w:rFonts w:ascii="宋体" w:eastAsia="宋体" w:hAnsi="宋体" w:cs="宋体"/>
              </w:rPr>
            </w:pPr>
            <w:r>
              <w:rPr>
                <w:rFonts w:ascii="宋体" w:eastAsia="宋体" w:hAnsi="宋体" w:cs="宋体" w:hint="eastAsia"/>
              </w:rPr>
              <w:t>30</w:t>
            </w:r>
          </w:p>
        </w:tc>
        <w:tc>
          <w:tcPr>
            <w:tcW w:w="3825" w:type="dxa"/>
            <w:vAlign w:val="center"/>
          </w:tcPr>
          <w:p w14:paraId="54017B36"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60F7A6FB" w14:textId="77777777" w:rsidTr="00203A79">
        <w:trPr>
          <w:trHeight w:val="427"/>
          <w:jc w:val="center"/>
        </w:trPr>
        <w:tc>
          <w:tcPr>
            <w:tcW w:w="576" w:type="dxa"/>
            <w:vAlign w:val="center"/>
          </w:tcPr>
          <w:p w14:paraId="61ABE0D3" w14:textId="08C216F6" w:rsidR="0022663D" w:rsidRDefault="00592CD8">
            <w:pPr>
              <w:spacing w:line="276" w:lineRule="auto"/>
              <w:jc w:val="center"/>
              <w:rPr>
                <w:rFonts w:ascii="宋体" w:eastAsia="宋体" w:hAnsi="宋体" w:cs="宋体"/>
              </w:rPr>
            </w:pPr>
            <w:r>
              <w:rPr>
                <w:rFonts w:ascii="宋体" w:eastAsia="宋体" w:hAnsi="宋体" w:cs="宋体"/>
              </w:rPr>
              <w:t>11</w:t>
            </w:r>
          </w:p>
        </w:tc>
        <w:tc>
          <w:tcPr>
            <w:tcW w:w="3222" w:type="dxa"/>
            <w:vAlign w:val="center"/>
          </w:tcPr>
          <w:p w14:paraId="19DCFC4F" w14:textId="77777777" w:rsidR="0022663D" w:rsidRDefault="00000000">
            <w:pPr>
              <w:spacing w:line="276" w:lineRule="auto"/>
              <w:jc w:val="center"/>
              <w:rPr>
                <w:rFonts w:ascii="宋体" w:eastAsia="宋体" w:hAnsi="宋体" w:cs="宋体"/>
              </w:rPr>
            </w:pPr>
            <w:r>
              <w:rPr>
                <w:rFonts w:ascii="宋体" w:eastAsia="宋体" w:hAnsi="宋体" w:cs="宋体" w:hint="eastAsia"/>
              </w:rPr>
              <w:t>振</w:t>
            </w:r>
            <w:proofErr w:type="gramStart"/>
            <w:r>
              <w:rPr>
                <w:rFonts w:ascii="宋体" w:eastAsia="宋体" w:hAnsi="宋体" w:cs="宋体" w:hint="eastAsia"/>
              </w:rPr>
              <w:t>宜汽车</w:t>
            </w:r>
            <w:proofErr w:type="gramEnd"/>
            <w:r>
              <w:rPr>
                <w:rFonts w:ascii="宋体" w:eastAsia="宋体" w:hAnsi="宋体" w:cs="宋体" w:hint="eastAsia"/>
              </w:rPr>
              <w:t>有限公司</w:t>
            </w:r>
          </w:p>
        </w:tc>
        <w:tc>
          <w:tcPr>
            <w:tcW w:w="602" w:type="dxa"/>
            <w:vAlign w:val="center"/>
          </w:tcPr>
          <w:p w14:paraId="4DC82DA1" w14:textId="77777777" w:rsidR="0022663D" w:rsidRDefault="00000000">
            <w:pPr>
              <w:spacing w:line="276" w:lineRule="auto"/>
              <w:jc w:val="center"/>
              <w:rPr>
                <w:rFonts w:ascii="宋体" w:eastAsia="宋体" w:hAnsi="宋体" w:cs="宋体"/>
              </w:rPr>
            </w:pPr>
            <w:r>
              <w:rPr>
                <w:rFonts w:ascii="宋体" w:eastAsia="宋体" w:hAnsi="宋体" w:cs="宋体" w:hint="eastAsia"/>
              </w:rPr>
              <w:t>30</w:t>
            </w:r>
          </w:p>
        </w:tc>
        <w:tc>
          <w:tcPr>
            <w:tcW w:w="3825" w:type="dxa"/>
            <w:vAlign w:val="center"/>
          </w:tcPr>
          <w:p w14:paraId="138B458B"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0BDC4F08" w14:textId="77777777" w:rsidTr="00203A79">
        <w:trPr>
          <w:trHeight w:val="427"/>
          <w:jc w:val="center"/>
        </w:trPr>
        <w:tc>
          <w:tcPr>
            <w:tcW w:w="576" w:type="dxa"/>
            <w:vAlign w:val="center"/>
          </w:tcPr>
          <w:p w14:paraId="17CDE1F3" w14:textId="6C60A3F1" w:rsidR="0022663D" w:rsidRDefault="00000000">
            <w:pPr>
              <w:spacing w:line="276" w:lineRule="auto"/>
              <w:jc w:val="center"/>
              <w:rPr>
                <w:rFonts w:ascii="宋体" w:eastAsia="宋体" w:hAnsi="宋体" w:cs="宋体"/>
              </w:rPr>
            </w:pPr>
            <w:r>
              <w:rPr>
                <w:rFonts w:ascii="宋体" w:eastAsia="宋体" w:hAnsi="宋体" w:cs="宋体" w:hint="eastAsia"/>
              </w:rPr>
              <w:t>1</w:t>
            </w:r>
            <w:r w:rsidR="00592CD8">
              <w:rPr>
                <w:rFonts w:ascii="宋体" w:eastAsia="宋体" w:hAnsi="宋体" w:cs="宋体"/>
              </w:rPr>
              <w:t>2</w:t>
            </w:r>
          </w:p>
        </w:tc>
        <w:tc>
          <w:tcPr>
            <w:tcW w:w="3222" w:type="dxa"/>
            <w:vAlign w:val="center"/>
          </w:tcPr>
          <w:p w14:paraId="5061D6EE" w14:textId="77777777" w:rsidR="0022663D" w:rsidRDefault="00000000">
            <w:pPr>
              <w:spacing w:line="276" w:lineRule="auto"/>
              <w:jc w:val="center"/>
              <w:rPr>
                <w:rFonts w:ascii="宋体" w:eastAsia="宋体" w:hAnsi="宋体" w:cs="宋体"/>
              </w:rPr>
            </w:pPr>
            <w:r>
              <w:rPr>
                <w:rFonts w:ascii="宋体" w:eastAsia="宋体" w:hAnsi="宋体" w:cs="宋体" w:hint="eastAsia"/>
              </w:rPr>
              <w:t>安庆</w:t>
            </w:r>
            <w:proofErr w:type="gramStart"/>
            <w:r>
              <w:rPr>
                <w:rFonts w:ascii="宋体" w:eastAsia="宋体" w:hAnsi="宋体" w:cs="宋体" w:hint="eastAsia"/>
              </w:rPr>
              <w:t>市瑞依电子商务</w:t>
            </w:r>
            <w:proofErr w:type="gramEnd"/>
            <w:r>
              <w:rPr>
                <w:rFonts w:ascii="宋体" w:eastAsia="宋体" w:hAnsi="宋体" w:cs="宋体" w:hint="eastAsia"/>
              </w:rPr>
              <w:t>经营部</w:t>
            </w:r>
          </w:p>
        </w:tc>
        <w:tc>
          <w:tcPr>
            <w:tcW w:w="602" w:type="dxa"/>
            <w:vAlign w:val="center"/>
          </w:tcPr>
          <w:p w14:paraId="547F5661" w14:textId="77777777" w:rsidR="0022663D" w:rsidRDefault="00000000">
            <w:pPr>
              <w:spacing w:line="276" w:lineRule="auto"/>
              <w:jc w:val="center"/>
              <w:rPr>
                <w:rFonts w:ascii="宋体" w:eastAsia="宋体" w:hAnsi="宋体" w:cs="宋体"/>
              </w:rPr>
            </w:pPr>
            <w:r>
              <w:rPr>
                <w:rFonts w:ascii="宋体" w:eastAsia="宋体" w:hAnsi="宋体" w:cs="宋体" w:hint="eastAsia"/>
              </w:rPr>
              <w:t>10</w:t>
            </w:r>
          </w:p>
        </w:tc>
        <w:tc>
          <w:tcPr>
            <w:tcW w:w="3825" w:type="dxa"/>
            <w:vAlign w:val="center"/>
          </w:tcPr>
          <w:p w14:paraId="3421B2FC"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1DBF6831" w14:textId="77777777" w:rsidTr="00203A79">
        <w:trPr>
          <w:trHeight w:val="427"/>
          <w:jc w:val="center"/>
        </w:trPr>
        <w:tc>
          <w:tcPr>
            <w:tcW w:w="576" w:type="dxa"/>
            <w:vAlign w:val="center"/>
          </w:tcPr>
          <w:p w14:paraId="1DD0A573" w14:textId="4EB5196A" w:rsidR="0022663D" w:rsidRDefault="00000000">
            <w:pPr>
              <w:spacing w:line="276" w:lineRule="auto"/>
              <w:jc w:val="center"/>
              <w:rPr>
                <w:rFonts w:ascii="宋体" w:eastAsia="宋体" w:hAnsi="宋体" w:cs="宋体"/>
              </w:rPr>
            </w:pPr>
            <w:r>
              <w:rPr>
                <w:rFonts w:ascii="宋体" w:eastAsia="宋体" w:hAnsi="宋体" w:cs="宋体" w:hint="eastAsia"/>
              </w:rPr>
              <w:t>1</w:t>
            </w:r>
            <w:r w:rsidR="00592CD8">
              <w:rPr>
                <w:rFonts w:ascii="宋体" w:eastAsia="宋体" w:hAnsi="宋体" w:cs="宋体"/>
              </w:rPr>
              <w:t>3</w:t>
            </w:r>
          </w:p>
        </w:tc>
        <w:tc>
          <w:tcPr>
            <w:tcW w:w="3222" w:type="dxa"/>
            <w:vAlign w:val="center"/>
          </w:tcPr>
          <w:p w14:paraId="6867E173" w14:textId="77777777" w:rsidR="0022663D" w:rsidRDefault="00000000">
            <w:pPr>
              <w:spacing w:line="276" w:lineRule="auto"/>
              <w:jc w:val="center"/>
              <w:rPr>
                <w:rFonts w:ascii="宋体" w:eastAsia="宋体" w:hAnsi="宋体" w:cs="宋体"/>
              </w:rPr>
            </w:pPr>
            <w:r>
              <w:rPr>
                <w:rFonts w:ascii="宋体" w:eastAsia="宋体" w:hAnsi="宋体" w:cs="宋体" w:hint="eastAsia"/>
              </w:rPr>
              <w:t>安徽金枪鱼网络科技有限公司</w:t>
            </w:r>
          </w:p>
        </w:tc>
        <w:tc>
          <w:tcPr>
            <w:tcW w:w="602" w:type="dxa"/>
            <w:vAlign w:val="center"/>
          </w:tcPr>
          <w:p w14:paraId="7440ED37" w14:textId="410440D3" w:rsidR="0022663D" w:rsidRDefault="00592CD8">
            <w:pPr>
              <w:spacing w:line="276" w:lineRule="auto"/>
              <w:jc w:val="center"/>
              <w:rPr>
                <w:rFonts w:ascii="宋体" w:eastAsia="宋体" w:hAnsi="宋体" w:cs="宋体"/>
              </w:rPr>
            </w:pPr>
            <w:r>
              <w:rPr>
                <w:rFonts w:ascii="宋体" w:eastAsia="宋体" w:hAnsi="宋体" w:cs="宋体" w:hint="eastAsia"/>
              </w:rPr>
              <w:t>1</w:t>
            </w:r>
            <w:r>
              <w:rPr>
                <w:rFonts w:ascii="宋体" w:eastAsia="宋体" w:hAnsi="宋体" w:cs="宋体"/>
              </w:rPr>
              <w:t>0</w:t>
            </w:r>
          </w:p>
        </w:tc>
        <w:tc>
          <w:tcPr>
            <w:tcW w:w="3825" w:type="dxa"/>
            <w:vAlign w:val="center"/>
          </w:tcPr>
          <w:p w14:paraId="79D93B28"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67041C58" w14:textId="77777777" w:rsidTr="00203A79">
        <w:trPr>
          <w:trHeight w:val="427"/>
          <w:jc w:val="center"/>
        </w:trPr>
        <w:tc>
          <w:tcPr>
            <w:tcW w:w="576" w:type="dxa"/>
            <w:vAlign w:val="center"/>
          </w:tcPr>
          <w:p w14:paraId="530CE09D" w14:textId="6199182A" w:rsidR="0022663D" w:rsidRDefault="00000000">
            <w:pPr>
              <w:spacing w:line="276" w:lineRule="auto"/>
              <w:jc w:val="center"/>
              <w:rPr>
                <w:rFonts w:ascii="宋体" w:eastAsia="宋体" w:hAnsi="宋体" w:cs="宋体"/>
              </w:rPr>
            </w:pPr>
            <w:r>
              <w:rPr>
                <w:rFonts w:ascii="宋体" w:eastAsia="宋体" w:hAnsi="宋体" w:cs="宋体" w:hint="eastAsia"/>
              </w:rPr>
              <w:t>1</w:t>
            </w:r>
            <w:r w:rsidR="00592CD8">
              <w:rPr>
                <w:rFonts w:ascii="宋体" w:eastAsia="宋体" w:hAnsi="宋体" w:cs="宋体"/>
              </w:rPr>
              <w:t>4</w:t>
            </w:r>
          </w:p>
        </w:tc>
        <w:tc>
          <w:tcPr>
            <w:tcW w:w="3222" w:type="dxa"/>
            <w:vAlign w:val="center"/>
          </w:tcPr>
          <w:p w14:paraId="3011C572" w14:textId="77777777" w:rsidR="0022663D" w:rsidRDefault="00000000">
            <w:pPr>
              <w:spacing w:line="276" w:lineRule="auto"/>
              <w:jc w:val="center"/>
              <w:rPr>
                <w:rFonts w:ascii="宋体" w:eastAsia="宋体" w:hAnsi="宋体" w:cs="宋体"/>
              </w:rPr>
            </w:pPr>
            <w:r>
              <w:rPr>
                <w:rFonts w:ascii="宋体" w:eastAsia="宋体" w:hAnsi="宋体" w:cs="宋体" w:hint="eastAsia"/>
              </w:rPr>
              <w:t>安庆恒大房地产有限公司</w:t>
            </w:r>
          </w:p>
        </w:tc>
        <w:tc>
          <w:tcPr>
            <w:tcW w:w="602" w:type="dxa"/>
            <w:vAlign w:val="center"/>
          </w:tcPr>
          <w:p w14:paraId="34D07B29" w14:textId="2EF68EF1" w:rsidR="0022663D" w:rsidRDefault="00592CD8">
            <w:pPr>
              <w:spacing w:line="276" w:lineRule="auto"/>
              <w:jc w:val="center"/>
              <w:rPr>
                <w:rFonts w:ascii="宋体" w:eastAsia="宋体" w:hAnsi="宋体" w:cs="宋体"/>
              </w:rPr>
            </w:pPr>
            <w:r>
              <w:rPr>
                <w:rFonts w:ascii="宋体" w:eastAsia="宋体" w:hAnsi="宋体" w:cs="宋体"/>
              </w:rPr>
              <w:t>30</w:t>
            </w:r>
          </w:p>
        </w:tc>
        <w:tc>
          <w:tcPr>
            <w:tcW w:w="3825" w:type="dxa"/>
            <w:vAlign w:val="center"/>
          </w:tcPr>
          <w:p w14:paraId="3D119814"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1FF4D2F8" w14:textId="77777777" w:rsidTr="00203A79">
        <w:trPr>
          <w:trHeight w:val="427"/>
          <w:jc w:val="center"/>
        </w:trPr>
        <w:tc>
          <w:tcPr>
            <w:tcW w:w="576" w:type="dxa"/>
            <w:vAlign w:val="center"/>
          </w:tcPr>
          <w:p w14:paraId="23C03715" w14:textId="589FB78E" w:rsidR="0022663D" w:rsidRDefault="00000000">
            <w:pPr>
              <w:spacing w:line="276" w:lineRule="auto"/>
              <w:jc w:val="center"/>
              <w:rPr>
                <w:rFonts w:ascii="宋体" w:eastAsia="宋体" w:hAnsi="宋体" w:cs="宋体"/>
              </w:rPr>
            </w:pPr>
            <w:r>
              <w:rPr>
                <w:rFonts w:ascii="宋体" w:eastAsia="宋体" w:hAnsi="宋体" w:cs="宋体" w:hint="eastAsia"/>
              </w:rPr>
              <w:t>1</w:t>
            </w:r>
            <w:r w:rsidR="00592CD8">
              <w:rPr>
                <w:rFonts w:ascii="宋体" w:eastAsia="宋体" w:hAnsi="宋体" w:cs="宋体"/>
              </w:rPr>
              <w:t>5</w:t>
            </w:r>
          </w:p>
        </w:tc>
        <w:tc>
          <w:tcPr>
            <w:tcW w:w="3222" w:type="dxa"/>
            <w:vAlign w:val="center"/>
          </w:tcPr>
          <w:p w14:paraId="200DF5AD" w14:textId="77777777" w:rsidR="0022663D" w:rsidRDefault="00000000">
            <w:pPr>
              <w:spacing w:line="276" w:lineRule="auto"/>
              <w:jc w:val="center"/>
              <w:rPr>
                <w:rFonts w:ascii="宋体" w:eastAsia="宋体" w:hAnsi="宋体" w:cs="宋体"/>
              </w:rPr>
            </w:pPr>
            <w:r>
              <w:rPr>
                <w:rFonts w:ascii="宋体" w:eastAsia="宋体" w:hAnsi="宋体" w:cs="宋体" w:hint="eastAsia"/>
              </w:rPr>
              <w:t>安庆</w:t>
            </w:r>
            <w:proofErr w:type="gramStart"/>
            <w:r>
              <w:rPr>
                <w:rFonts w:ascii="宋体" w:eastAsia="宋体" w:hAnsi="宋体" w:cs="宋体" w:hint="eastAsia"/>
              </w:rPr>
              <w:t>市臣信</w:t>
            </w:r>
            <w:proofErr w:type="gramEnd"/>
            <w:r>
              <w:rPr>
                <w:rFonts w:ascii="宋体" w:eastAsia="宋体" w:hAnsi="宋体" w:cs="宋体" w:hint="eastAsia"/>
              </w:rPr>
              <w:t>会计教育公司</w:t>
            </w:r>
          </w:p>
        </w:tc>
        <w:tc>
          <w:tcPr>
            <w:tcW w:w="602" w:type="dxa"/>
            <w:vAlign w:val="center"/>
          </w:tcPr>
          <w:p w14:paraId="5296A78B" w14:textId="18B04A5D" w:rsidR="0022663D" w:rsidRDefault="00592CD8">
            <w:pPr>
              <w:spacing w:line="276" w:lineRule="auto"/>
              <w:jc w:val="center"/>
              <w:rPr>
                <w:rFonts w:ascii="宋体" w:eastAsia="宋体" w:hAnsi="宋体" w:cs="宋体"/>
              </w:rPr>
            </w:pPr>
            <w:r>
              <w:rPr>
                <w:rFonts w:ascii="宋体" w:eastAsia="宋体" w:hAnsi="宋体" w:cs="宋体" w:hint="eastAsia"/>
              </w:rPr>
              <w:t>1</w:t>
            </w:r>
            <w:r>
              <w:rPr>
                <w:rFonts w:ascii="宋体" w:eastAsia="宋体" w:hAnsi="宋体" w:cs="宋体"/>
              </w:rPr>
              <w:t>0</w:t>
            </w:r>
          </w:p>
        </w:tc>
        <w:tc>
          <w:tcPr>
            <w:tcW w:w="3825" w:type="dxa"/>
            <w:vAlign w:val="center"/>
          </w:tcPr>
          <w:p w14:paraId="78A65416"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66A916D4" w14:textId="77777777" w:rsidTr="00203A79">
        <w:trPr>
          <w:trHeight w:val="427"/>
          <w:jc w:val="center"/>
        </w:trPr>
        <w:tc>
          <w:tcPr>
            <w:tcW w:w="576" w:type="dxa"/>
            <w:vAlign w:val="center"/>
          </w:tcPr>
          <w:p w14:paraId="0E4E3B0E" w14:textId="10D9688A" w:rsidR="0022663D" w:rsidRDefault="00000000">
            <w:pPr>
              <w:spacing w:line="276" w:lineRule="auto"/>
              <w:jc w:val="center"/>
              <w:rPr>
                <w:rFonts w:ascii="宋体" w:eastAsia="宋体" w:hAnsi="宋体" w:cs="宋体"/>
              </w:rPr>
            </w:pPr>
            <w:r>
              <w:rPr>
                <w:rFonts w:ascii="宋体" w:eastAsia="宋体" w:hAnsi="宋体" w:cs="宋体" w:hint="eastAsia"/>
              </w:rPr>
              <w:t>1</w:t>
            </w:r>
            <w:r w:rsidR="00592CD8">
              <w:rPr>
                <w:rFonts w:ascii="宋体" w:eastAsia="宋体" w:hAnsi="宋体" w:cs="宋体"/>
              </w:rPr>
              <w:t>6</w:t>
            </w:r>
          </w:p>
        </w:tc>
        <w:tc>
          <w:tcPr>
            <w:tcW w:w="3222" w:type="dxa"/>
            <w:vAlign w:val="center"/>
          </w:tcPr>
          <w:p w14:paraId="6A3C3C15" w14:textId="5CED016F" w:rsidR="0022663D" w:rsidRDefault="00203A79">
            <w:pPr>
              <w:spacing w:line="276" w:lineRule="auto"/>
              <w:jc w:val="center"/>
              <w:rPr>
                <w:rFonts w:ascii="宋体" w:eastAsia="宋体" w:hAnsi="宋体" w:cs="宋体"/>
              </w:rPr>
            </w:pPr>
            <w:r>
              <w:rPr>
                <w:rFonts w:ascii="宋体" w:eastAsia="宋体" w:hAnsi="宋体" w:cs="宋体" w:hint="eastAsia"/>
              </w:rPr>
              <w:t>南京垦荒人信息科技有限公司</w:t>
            </w:r>
          </w:p>
        </w:tc>
        <w:tc>
          <w:tcPr>
            <w:tcW w:w="602" w:type="dxa"/>
            <w:vAlign w:val="center"/>
          </w:tcPr>
          <w:p w14:paraId="23D9F415" w14:textId="2B7FF948" w:rsidR="0022663D" w:rsidRDefault="00592CD8">
            <w:pPr>
              <w:spacing w:line="276" w:lineRule="auto"/>
              <w:jc w:val="center"/>
              <w:rPr>
                <w:rFonts w:ascii="宋体" w:eastAsia="宋体" w:hAnsi="宋体" w:cs="宋体"/>
              </w:rPr>
            </w:pPr>
            <w:r>
              <w:rPr>
                <w:rFonts w:ascii="宋体" w:eastAsia="宋体" w:hAnsi="宋体" w:cs="宋体" w:hint="eastAsia"/>
              </w:rPr>
              <w:t>1</w:t>
            </w:r>
            <w:r>
              <w:rPr>
                <w:rFonts w:ascii="宋体" w:eastAsia="宋体" w:hAnsi="宋体" w:cs="宋体"/>
              </w:rPr>
              <w:t>0</w:t>
            </w:r>
          </w:p>
        </w:tc>
        <w:tc>
          <w:tcPr>
            <w:tcW w:w="3825" w:type="dxa"/>
            <w:vAlign w:val="center"/>
          </w:tcPr>
          <w:p w14:paraId="7B75862B"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42F88DAB" w14:textId="77777777" w:rsidTr="00203A79">
        <w:trPr>
          <w:trHeight w:val="427"/>
          <w:jc w:val="center"/>
        </w:trPr>
        <w:tc>
          <w:tcPr>
            <w:tcW w:w="576" w:type="dxa"/>
            <w:vAlign w:val="center"/>
          </w:tcPr>
          <w:p w14:paraId="7FDDC2EA" w14:textId="3F8F8990" w:rsidR="0022663D" w:rsidRDefault="00000000">
            <w:pPr>
              <w:spacing w:line="276" w:lineRule="auto"/>
              <w:jc w:val="center"/>
              <w:rPr>
                <w:rFonts w:ascii="宋体" w:eastAsia="宋体" w:hAnsi="宋体" w:cs="宋体"/>
              </w:rPr>
            </w:pPr>
            <w:r>
              <w:rPr>
                <w:rFonts w:ascii="宋体" w:eastAsia="宋体" w:hAnsi="宋体" w:cs="宋体" w:hint="eastAsia"/>
              </w:rPr>
              <w:t>1</w:t>
            </w:r>
            <w:r w:rsidR="00592CD8">
              <w:rPr>
                <w:rFonts w:ascii="宋体" w:eastAsia="宋体" w:hAnsi="宋体" w:cs="宋体"/>
              </w:rPr>
              <w:t>7</w:t>
            </w:r>
          </w:p>
        </w:tc>
        <w:tc>
          <w:tcPr>
            <w:tcW w:w="3222" w:type="dxa"/>
            <w:vAlign w:val="center"/>
          </w:tcPr>
          <w:p w14:paraId="798B8D88" w14:textId="2EABFEE9" w:rsidR="0022663D" w:rsidRDefault="00203A79">
            <w:pPr>
              <w:spacing w:line="276" w:lineRule="auto"/>
              <w:jc w:val="center"/>
              <w:rPr>
                <w:rFonts w:ascii="宋体" w:eastAsia="宋体" w:hAnsi="宋体" w:cs="宋体"/>
              </w:rPr>
            </w:pPr>
            <w:r>
              <w:rPr>
                <w:rFonts w:ascii="宋体" w:eastAsia="宋体" w:hAnsi="宋体" w:cs="宋体" w:hint="eastAsia"/>
              </w:rPr>
              <w:t>合肥2</w:t>
            </w:r>
            <w:r>
              <w:rPr>
                <w:rFonts w:ascii="宋体" w:eastAsia="宋体" w:hAnsi="宋体" w:cs="宋体"/>
              </w:rPr>
              <w:t>1</w:t>
            </w:r>
            <w:r>
              <w:rPr>
                <w:rFonts w:ascii="宋体" w:eastAsia="宋体" w:hAnsi="宋体" w:cs="宋体" w:hint="eastAsia"/>
              </w:rPr>
              <w:t>世纪不动产有限公司</w:t>
            </w:r>
          </w:p>
        </w:tc>
        <w:tc>
          <w:tcPr>
            <w:tcW w:w="602" w:type="dxa"/>
            <w:vAlign w:val="center"/>
          </w:tcPr>
          <w:p w14:paraId="79C1846D" w14:textId="5E677F04" w:rsidR="0022663D" w:rsidRDefault="00592CD8">
            <w:pPr>
              <w:spacing w:line="276" w:lineRule="auto"/>
              <w:jc w:val="center"/>
              <w:rPr>
                <w:rFonts w:ascii="宋体" w:eastAsia="宋体" w:hAnsi="宋体" w:cs="宋体"/>
              </w:rPr>
            </w:pPr>
            <w:r>
              <w:rPr>
                <w:rFonts w:ascii="宋体" w:eastAsia="宋体" w:hAnsi="宋体" w:cs="宋体" w:hint="eastAsia"/>
              </w:rPr>
              <w:t>1</w:t>
            </w:r>
            <w:r>
              <w:rPr>
                <w:rFonts w:ascii="宋体" w:eastAsia="宋体" w:hAnsi="宋体" w:cs="宋体"/>
              </w:rPr>
              <w:t>0</w:t>
            </w:r>
          </w:p>
        </w:tc>
        <w:tc>
          <w:tcPr>
            <w:tcW w:w="3825" w:type="dxa"/>
            <w:vAlign w:val="center"/>
          </w:tcPr>
          <w:p w14:paraId="10024AB4"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58E31206" w14:textId="77777777" w:rsidTr="00203A79">
        <w:trPr>
          <w:trHeight w:val="427"/>
          <w:jc w:val="center"/>
        </w:trPr>
        <w:tc>
          <w:tcPr>
            <w:tcW w:w="576" w:type="dxa"/>
            <w:vAlign w:val="center"/>
          </w:tcPr>
          <w:p w14:paraId="545FAE63" w14:textId="287E3F53" w:rsidR="0022663D" w:rsidRDefault="00000000">
            <w:pPr>
              <w:spacing w:line="276" w:lineRule="auto"/>
              <w:jc w:val="center"/>
              <w:rPr>
                <w:rFonts w:ascii="宋体" w:eastAsia="宋体" w:hAnsi="宋体" w:cs="宋体"/>
              </w:rPr>
            </w:pPr>
            <w:r>
              <w:rPr>
                <w:rFonts w:ascii="宋体" w:eastAsia="宋体" w:hAnsi="宋体" w:cs="宋体" w:hint="eastAsia"/>
              </w:rPr>
              <w:t>1</w:t>
            </w:r>
            <w:r w:rsidR="00592CD8">
              <w:rPr>
                <w:rFonts w:ascii="宋体" w:eastAsia="宋体" w:hAnsi="宋体" w:cs="宋体"/>
              </w:rPr>
              <w:t>8</w:t>
            </w:r>
          </w:p>
        </w:tc>
        <w:tc>
          <w:tcPr>
            <w:tcW w:w="3222" w:type="dxa"/>
            <w:vAlign w:val="center"/>
          </w:tcPr>
          <w:p w14:paraId="75B200ED" w14:textId="77777777" w:rsidR="0022663D" w:rsidRDefault="00000000">
            <w:pPr>
              <w:spacing w:line="276" w:lineRule="auto"/>
              <w:jc w:val="center"/>
              <w:rPr>
                <w:rFonts w:ascii="宋体" w:eastAsia="宋体" w:hAnsi="宋体" w:cs="宋体"/>
              </w:rPr>
            </w:pPr>
            <w:r>
              <w:rPr>
                <w:rFonts w:ascii="宋体" w:eastAsia="宋体" w:hAnsi="宋体" w:cs="宋体" w:hint="eastAsia"/>
              </w:rPr>
              <w:t>安庆昌德会计事务所</w:t>
            </w:r>
          </w:p>
        </w:tc>
        <w:tc>
          <w:tcPr>
            <w:tcW w:w="602" w:type="dxa"/>
            <w:vAlign w:val="center"/>
          </w:tcPr>
          <w:p w14:paraId="48DA72B1" w14:textId="3694129C" w:rsidR="0022663D" w:rsidRDefault="00592CD8">
            <w:pPr>
              <w:spacing w:line="276" w:lineRule="auto"/>
              <w:jc w:val="center"/>
              <w:rPr>
                <w:rFonts w:ascii="宋体" w:eastAsia="宋体" w:hAnsi="宋体" w:cs="宋体"/>
              </w:rPr>
            </w:pPr>
            <w:r>
              <w:rPr>
                <w:rFonts w:ascii="宋体" w:eastAsia="宋体" w:hAnsi="宋体" w:cs="宋体" w:hint="eastAsia"/>
              </w:rPr>
              <w:t>1</w:t>
            </w:r>
            <w:r>
              <w:rPr>
                <w:rFonts w:ascii="宋体" w:eastAsia="宋体" w:hAnsi="宋体" w:cs="宋体"/>
              </w:rPr>
              <w:t>0</w:t>
            </w:r>
          </w:p>
        </w:tc>
        <w:tc>
          <w:tcPr>
            <w:tcW w:w="3825" w:type="dxa"/>
            <w:vAlign w:val="center"/>
          </w:tcPr>
          <w:p w14:paraId="7F6ECE08"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640EBC87" w14:textId="77777777" w:rsidTr="00203A79">
        <w:trPr>
          <w:trHeight w:val="427"/>
          <w:jc w:val="center"/>
        </w:trPr>
        <w:tc>
          <w:tcPr>
            <w:tcW w:w="576" w:type="dxa"/>
            <w:vAlign w:val="center"/>
          </w:tcPr>
          <w:p w14:paraId="1A37599B" w14:textId="34F7A828" w:rsidR="0022663D" w:rsidRDefault="00000000">
            <w:pPr>
              <w:spacing w:line="276" w:lineRule="auto"/>
              <w:jc w:val="center"/>
              <w:rPr>
                <w:rFonts w:ascii="宋体" w:eastAsia="宋体" w:hAnsi="宋体" w:cs="宋体"/>
              </w:rPr>
            </w:pPr>
            <w:r>
              <w:rPr>
                <w:rFonts w:ascii="宋体" w:eastAsia="宋体" w:hAnsi="宋体" w:cs="宋体" w:hint="eastAsia"/>
              </w:rPr>
              <w:t>1</w:t>
            </w:r>
            <w:r w:rsidR="00592CD8">
              <w:rPr>
                <w:rFonts w:ascii="宋体" w:eastAsia="宋体" w:hAnsi="宋体" w:cs="宋体"/>
              </w:rPr>
              <w:t>9</w:t>
            </w:r>
          </w:p>
        </w:tc>
        <w:tc>
          <w:tcPr>
            <w:tcW w:w="3222" w:type="dxa"/>
            <w:vAlign w:val="center"/>
          </w:tcPr>
          <w:p w14:paraId="58755896" w14:textId="77777777" w:rsidR="0022663D" w:rsidRDefault="00000000">
            <w:pPr>
              <w:spacing w:line="276" w:lineRule="auto"/>
              <w:jc w:val="center"/>
              <w:rPr>
                <w:rFonts w:ascii="宋体" w:eastAsia="宋体" w:hAnsi="宋体" w:cs="宋体"/>
              </w:rPr>
            </w:pPr>
            <w:r>
              <w:rPr>
                <w:rFonts w:ascii="宋体" w:eastAsia="宋体" w:hAnsi="宋体" w:cs="宋体" w:hint="eastAsia"/>
              </w:rPr>
              <w:t>安庆宜欣财务咨询有限公司</w:t>
            </w:r>
          </w:p>
        </w:tc>
        <w:tc>
          <w:tcPr>
            <w:tcW w:w="602" w:type="dxa"/>
            <w:vAlign w:val="center"/>
          </w:tcPr>
          <w:p w14:paraId="28D4650F" w14:textId="6FCDFA24" w:rsidR="0022663D" w:rsidRDefault="00592CD8">
            <w:pPr>
              <w:spacing w:line="276" w:lineRule="auto"/>
              <w:jc w:val="center"/>
              <w:rPr>
                <w:rFonts w:ascii="宋体" w:eastAsia="宋体" w:hAnsi="宋体" w:cs="宋体"/>
              </w:rPr>
            </w:pPr>
            <w:r>
              <w:rPr>
                <w:rFonts w:ascii="宋体" w:eastAsia="宋体" w:hAnsi="宋体" w:cs="宋体" w:hint="eastAsia"/>
              </w:rPr>
              <w:t>1</w:t>
            </w:r>
            <w:r>
              <w:rPr>
                <w:rFonts w:ascii="宋体" w:eastAsia="宋体" w:hAnsi="宋体" w:cs="宋体"/>
              </w:rPr>
              <w:t>0</w:t>
            </w:r>
          </w:p>
        </w:tc>
        <w:tc>
          <w:tcPr>
            <w:tcW w:w="3825" w:type="dxa"/>
            <w:vAlign w:val="center"/>
          </w:tcPr>
          <w:p w14:paraId="7735BFDF"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473E6B5F" w14:textId="77777777" w:rsidTr="00203A79">
        <w:trPr>
          <w:trHeight w:val="427"/>
          <w:jc w:val="center"/>
        </w:trPr>
        <w:tc>
          <w:tcPr>
            <w:tcW w:w="576" w:type="dxa"/>
            <w:vAlign w:val="center"/>
          </w:tcPr>
          <w:p w14:paraId="24638440" w14:textId="5EB3E478" w:rsidR="0022663D" w:rsidRDefault="00592CD8">
            <w:pPr>
              <w:spacing w:line="276" w:lineRule="auto"/>
              <w:jc w:val="center"/>
              <w:rPr>
                <w:rFonts w:ascii="宋体" w:eastAsia="宋体" w:hAnsi="宋体" w:cs="宋体"/>
              </w:rPr>
            </w:pPr>
            <w:r>
              <w:rPr>
                <w:rFonts w:ascii="宋体" w:eastAsia="宋体" w:hAnsi="宋体" w:cs="宋体"/>
              </w:rPr>
              <w:t>20</w:t>
            </w:r>
          </w:p>
        </w:tc>
        <w:tc>
          <w:tcPr>
            <w:tcW w:w="3222" w:type="dxa"/>
            <w:vAlign w:val="center"/>
          </w:tcPr>
          <w:p w14:paraId="18D552BC" w14:textId="77777777" w:rsidR="0022663D" w:rsidRDefault="00000000">
            <w:pPr>
              <w:spacing w:line="276" w:lineRule="auto"/>
              <w:jc w:val="center"/>
              <w:rPr>
                <w:rFonts w:ascii="宋体" w:eastAsia="宋体" w:hAnsi="宋体" w:cs="宋体"/>
              </w:rPr>
            </w:pPr>
            <w:proofErr w:type="gramStart"/>
            <w:r>
              <w:rPr>
                <w:rFonts w:ascii="宋体" w:eastAsia="宋体" w:hAnsi="宋体" w:cs="宋体" w:hint="eastAsia"/>
              </w:rPr>
              <w:t>安庆华</w:t>
            </w:r>
            <w:proofErr w:type="gramEnd"/>
            <w:r>
              <w:rPr>
                <w:rFonts w:ascii="宋体" w:eastAsia="宋体" w:hAnsi="宋体" w:cs="宋体" w:hint="eastAsia"/>
              </w:rPr>
              <w:t>茂集团</w:t>
            </w:r>
          </w:p>
        </w:tc>
        <w:tc>
          <w:tcPr>
            <w:tcW w:w="602" w:type="dxa"/>
            <w:vAlign w:val="center"/>
          </w:tcPr>
          <w:p w14:paraId="4AD3B4B6" w14:textId="2D458397" w:rsidR="0022663D" w:rsidRDefault="00203A79">
            <w:pPr>
              <w:spacing w:line="276" w:lineRule="auto"/>
              <w:jc w:val="center"/>
              <w:rPr>
                <w:rFonts w:ascii="宋体" w:eastAsia="宋体" w:hAnsi="宋体" w:cs="宋体"/>
              </w:rPr>
            </w:pPr>
            <w:r>
              <w:rPr>
                <w:rFonts w:ascii="宋体" w:eastAsia="宋体" w:hAnsi="宋体" w:cs="宋体" w:hint="eastAsia"/>
              </w:rPr>
              <w:t>6</w:t>
            </w:r>
            <w:r>
              <w:rPr>
                <w:rFonts w:ascii="宋体" w:eastAsia="宋体" w:hAnsi="宋体" w:cs="宋体"/>
              </w:rPr>
              <w:t>0</w:t>
            </w:r>
          </w:p>
        </w:tc>
        <w:tc>
          <w:tcPr>
            <w:tcW w:w="3825" w:type="dxa"/>
            <w:vAlign w:val="center"/>
          </w:tcPr>
          <w:p w14:paraId="36C88FB9"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36A1D36C" w14:textId="77777777" w:rsidTr="00203A79">
        <w:trPr>
          <w:trHeight w:val="427"/>
          <w:jc w:val="center"/>
        </w:trPr>
        <w:tc>
          <w:tcPr>
            <w:tcW w:w="576" w:type="dxa"/>
            <w:vAlign w:val="center"/>
          </w:tcPr>
          <w:p w14:paraId="40A9FA12" w14:textId="10EC76AE" w:rsidR="0022663D" w:rsidRDefault="00592CD8">
            <w:pPr>
              <w:spacing w:line="276" w:lineRule="auto"/>
              <w:jc w:val="center"/>
              <w:rPr>
                <w:rFonts w:ascii="宋体" w:eastAsia="宋体" w:hAnsi="宋体" w:cs="宋体"/>
              </w:rPr>
            </w:pPr>
            <w:r>
              <w:rPr>
                <w:rFonts w:ascii="宋体" w:eastAsia="宋体" w:hAnsi="宋体" w:cs="宋体"/>
              </w:rPr>
              <w:t>21</w:t>
            </w:r>
          </w:p>
        </w:tc>
        <w:tc>
          <w:tcPr>
            <w:tcW w:w="3222" w:type="dxa"/>
            <w:vAlign w:val="center"/>
          </w:tcPr>
          <w:p w14:paraId="53EB6738" w14:textId="21581AD8" w:rsidR="0022663D" w:rsidRDefault="00203A79">
            <w:pPr>
              <w:spacing w:line="276" w:lineRule="auto"/>
              <w:jc w:val="center"/>
              <w:rPr>
                <w:rFonts w:ascii="宋体" w:eastAsia="宋体" w:hAnsi="宋体" w:cs="宋体"/>
              </w:rPr>
            </w:pPr>
            <w:r>
              <w:rPr>
                <w:rFonts w:ascii="宋体" w:eastAsia="宋体" w:hAnsi="宋体" w:cs="宋体" w:hint="eastAsia"/>
              </w:rPr>
              <w:t>新道科技股份有限公司安徽分公司</w:t>
            </w:r>
          </w:p>
        </w:tc>
        <w:tc>
          <w:tcPr>
            <w:tcW w:w="602" w:type="dxa"/>
            <w:vAlign w:val="center"/>
          </w:tcPr>
          <w:p w14:paraId="08E3B1A7" w14:textId="52A8CB68" w:rsidR="0022663D" w:rsidRDefault="00203A79">
            <w:pPr>
              <w:spacing w:line="276" w:lineRule="auto"/>
              <w:jc w:val="center"/>
              <w:rPr>
                <w:rFonts w:ascii="宋体" w:eastAsia="宋体" w:hAnsi="宋体" w:cs="宋体"/>
              </w:rPr>
            </w:pPr>
            <w:r>
              <w:rPr>
                <w:rFonts w:ascii="宋体" w:eastAsia="宋体" w:hAnsi="宋体" w:cs="宋体" w:hint="eastAsia"/>
              </w:rPr>
              <w:t>1</w:t>
            </w:r>
            <w:r>
              <w:rPr>
                <w:rFonts w:ascii="宋体" w:eastAsia="宋体" w:hAnsi="宋体" w:cs="宋体"/>
              </w:rPr>
              <w:t>0</w:t>
            </w:r>
          </w:p>
        </w:tc>
        <w:tc>
          <w:tcPr>
            <w:tcW w:w="3825" w:type="dxa"/>
            <w:vAlign w:val="center"/>
          </w:tcPr>
          <w:p w14:paraId="22231322"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r w:rsidR="0022663D" w14:paraId="163DE393" w14:textId="77777777" w:rsidTr="00203A79">
        <w:trPr>
          <w:trHeight w:val="427"/>
          <w:jc w:val="center"/>
        </w:trPr>
        <w:tc>
          <w:tcPr>
            <w:tcW w:w="576" w:type="dxa"/>
            <w:vAlign w:val="center"/>
          </w:tcPr>
          <w:p w14:paraId="7938A86D" w14:textId="212B3CD1" w:rsidR="0022663D" w:rsidRDefault="00000000">
            <w:pPr>
              <w:spacing w:line="276" w:lineRule="auto"/>
              <w:jc w:val="center"/>
              <w:rPr>
                <w:rFonts w:ascii="宋体" w:eastAsia="宋体" w:hAnsi="宋体" w:cs="宋体"/>
              </w:rPr>
            </w:pPr>
            <w:r>
              <w:rPr>
                <w:rFonts w:ascii="宋体" w:eastAsia="宋体" w:hAnsi="宋体" w:cs="宋体" w:hint="eastAsia"/>
              </w:rPr>
              <w:t>2</w:t>
            </w:r>
            <w:r w:rsidR="00592CD8">
              <w:rPr>
                <w:rFonts w:ascii="宋体" w:eastAsia="宋体" w:hAnsi="宋体" w:cs="宋体"/>
              </w:rPr>
              <w:t>2</w:t>
            </w:r>
          </w:p>
        </w:tc>
        <w:tc>
          <w:tcPr>
            <w:tcW w:w="3222" w:type="dxa"/>
            <w:vAlign w:val="center"/>
          </w:tcPr>
          <w:p w14:paraId="0DA267C5" w14:textId="77777777" w:rsidR="0022663D" w:rsidRDefault="00000000">
            <w:pPr>
              <w:spacing w:line="276" w:lineRule="auto"/>
              <w:jc w:val="center"/>
              <w:rPr>
                <w:rFonts w:ascii="宋体" w:eastAsia="宋体" w:hAnsi="宋体" w:cs="宋体"/>
              </w:rPr>
            </w:pPr>
            <w:r>
              <w:rPr>
                <w:rFonts w:ascii="宋体" w:eastAsia="宋体" w:hAnsi="宋体" w:cs="宋体" w:hint="eastAsia"/>
              </w:rPr>
              <w:t>安庆经中财务咨询有限公司</w:t>
            </w:r>
          </w:p>
        </w:tc>
        <w:tc>
          <w:tcPr>
            <w:tcW w:w="602" w:type="dxa"/>
            <w:vAlign w:val="center"/>
          </w:tcPr>
          <w:p w14:paraId="2A73A1F2" w14:textId="29F6F1CB" w:rsidR="0022663D" w:rsidRDefault="00203A79">
            <w:pPr>
              <w:spacing w:line="276" w:lineRule="auto"/>
              <w:jc w:val="center"/>
              <w:rPr>
                <w:rFonts w:ascii="宋体" w:eastAsia="宋体" w:hAnsi="宋体" w:cs="宋体"/>
              </w:rPr>
            </w:pPr>
            <w:r>
              <w:rPr>
                <w:rFonts w:ascii="宋体" w:eastAsia="宋体" w:hAnsi="宋体" w:cs="宋体" w:hint="eastAsia"/>
              </w:rPr>
              <w:t>2</w:t>
            </w:r>
            <w:r>
              <w:rPr>
                <w:rFonts w:ascii="宋体" w:eastAsia="宋体" w:hAnsi="宋体" w:cs="宋体"/>
              </w:rPr>
              <w:t>0</w:t>
            </w:r>
          </w:p>
        </w:tc>
        <w:tc>
          <w:tcPr>
            <w:tcW w:w="3825" w:type="dxa"/>
            <w:vAlign w:val="center"/>
          </w:tcPr>
          <w:p w14:paraId="31188F4A" w14:textId="77777777" w:rsidR="0022663D" w:rsidRDefault="00000000">
            <w:pPr>
              <w:spacing w:line="276" w:lineRule="auto"/>
              <w:jc w:val="center"/>
              <w:rPr>
                <w:rFonts w:ascii="宋体" w:eastAsia="宋体" w:hAnsi="宋体" w:cs="宋体"/>
              </w:rPr>
            </w:pPr>
            <w:r>
              <w:rPr>
                <w:rFonts w:ascii="宋体" w:eastAsia="宋体" w:hAnsi="宋体" w:cs="宋体" w:hint="eastAsia"/>
              </w:rPr>
              <w:t>出纳、代理记账、涉税业务处理、审计、认知实习、</w:t>
            </w:r>
            <w:proofErr w:type="gramStart"/>
            <w:r>
              <w:rPr>
                <w:rFonts w:ascii="宋体" w:eastAsia="宋体" w:hAnsi="宋体" w:cs="宋体" w:hint="eastAsia"/>
              </w:rPr>
              <w:t>跟岗实习</w:t>
            </w:r>
            <w:proofErr w:type="gramEnd"/>
            <w:r>
              <w:rPr>
                <w:rFonts w:ascii="宋体" w:eastAsia="宋体" w:hAnsi="宋体" w:cs="宋体" w:hint="eastAsia"/>
              </w:rPr>
              <w:t>、岗位实习</w:t>
            </w:r>
          </w:p>
        </w:tc>
      </w:tr>
    </w:tbl>
    <w:p w14:paraId="5F504223"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6.技术研发与社会服务</w:t>
      </w:r>
    </w:p>
    <w:p w14:paraId="25061A59"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团队教师广泛开展社会服务，每年为安庆市县税务局、财政局、政法委、法院、企事业单位、财务公司以及教育培训机构提供社会培训以及专题讲座，提供有关会计、创业、投资、法律、评估、财务、记账等方面业务咨询和培训。积极开展社会实践，组织志愿服务，每年开展讲座和培训累计达到1000人次，远超本专业在校人数的2倍，充分发挥初中级会计职称考试的考证培训功能，满足本地区会计及相关专业人员的职业培训、职业技能鉴定和技能考证、继续教育需要。</w:t>
      </w:r>
    </w:p>
    <w:p w14:paraId="762D95CE" w14:textId="77777777" w:rsidR="0022663D" w:rsidRDefault="00000000">
      <w:pPr>
        <w:spacing w:line="500" w:lineRule="exact"/>
        <w:ind w:firstLineChars="200" w:firstLine="554"/>
        <w:rPr>
          <w:rFonts w:ascii="宋体" w:eastAsia="宋体" w:hAnsi="宋体" w:cs="宋体"/>
          <w:b/>
          <w:bCs/>
          <w:spacing w:val="-4"/>
          <w:sz w:val="28"/>
          <w:szCs w:val="28"/>
        </w:rPr>
      </w:pPr>
      <w:r>
        <w:rPr>
          <w:rFonts w:ascii="宋体" w:eastAsia="宋体" w:hAnsi="宋体" w:cs="宋体" w:hint="eastAsia"/>
          <w:b/>
          <w:bCs/>
          <w:spacing w:val="-4"/>
          <w:sz w:val="28"/>
          <w:szCs w:val="28"/>
        </w:rPr>
        <w:t>四、保障条件</w:t>
      </w:r>
    </w:p>
    <w:p w14:paraId="4DD8F8FF" w14:textId="77777777" w:rsidR="0022663D" w:rsidRDefault="00000000">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pacing w:val="2"/>
          <w:sz w:val="28"/>
          <w:szCs w:val="28"/>
        </w:rPr>
        <w:t>1.</w:t>
      </w:r>
      <w:r>
        <w:rPr>
          <w:rFonts w:ascii="宋体" w:eastAsia="宋体" w:hAnsi="宋体" w:cs="宋体" w:hint="eastAsia"/>
          <w:b/>
          <w:bCs/>
          <w:spacing w:val="1"/>
          <w:sz w:val="28"/>
          <w:szCs w:val="28"/>
        </w:rPr>
        <w:t>组织保障</w:t>
      </w:r>
      <w:r>
        <w:rPr>
          <w:rFonts w:ascii="宋体" w:eastAsia="宋体" w:hAnsi="宋体" w:cs="宋体" w:hint="eastAsia"/>
          <w:b/>
          <w:bCs/>
          <w:sz w:val="28"/>
          <w:szCs w:val="28"/>
        </w:rPr>
        <w:t xml:space="preserve"> </w:t>
      </w:r>
    </w:p>
    <w:p w14:paraId="17D51D8A"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lastRenderedPageBreak/>
        <w:t xml:space="preserve">为了保障大数据与会计专业建设项目的顺利实施和圆满完成，特成立项目建设领导小组，下设项目建设办公室、项目监督小组、资金管理小组、专家小组等相应的工作机构。 </w:t>
      </w:r>
    </w:p>
    <w:p w14:paraId="65DAF4DF" w14:textId="77777777" w:rsidR="0022663D" w:rsidRDefault="00000000">
      <w:pPr>
        <w:spacing w:line="500" w:lineRule="exact"/>
        <w:ind w:firstLineChars="200" w:firstLine="562"/>
        <w:rPr>
          <w:rFonts w:ascii="宋体" w:eastAsia="宋体" w:hAnsi="宋体" w:cs="宋体"/>
          <w:b/>
          <w:sz w:val="28"/>
          <w:szCs w:val="28"/>
        </w:rPr>
      </w:pPr>
      <w:bookmarkStart w:id="38" w:name="_Toc479087969"/>
      <w:r>
        <w:rPr>
          <w:rFonts w:ascii="宋体" w:eastAsia="宋体" w:hAnsi="宋体" w:cs="宋体" w:hint="eastAsia"/>
          <w:b/>
          <w:sz w:val="28"/>
          <w:szCs w:val="28"/>
        </w:rPr>
        <w:t>（1）项目建设领导小组</w:t>
      </w:r>
      <w:bookmarkEnd w:id="38"/>
    </w:p>
    <w:p w14:paraId="1BF102A1"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成立项目建设工作领导小组，全面领导学院大数据与会计专业建设项目建设工作。负责项目建设的组织领导和具体项目的实施运作，统筹落实项目的建设资金，对建设资金的使用进行监督，对项目建设实施中的重大问题做出决定及部署；全面负责策划、组织、指挥、协调项目建设的各项工作，指导、检查、监督项目建设的进展情况，确保专项资金使用效益。</w:t>
      </w:r>
    </w:p>
    <w:p w14:paraId="07FE9862" w14:textId="77777777" w:rsidR="0022663D" w:rsidRDefault="00000000">
      <w:pPr>
        <w:spacing w:line="500" w:lineRule="exact"/>
        <w:ind w:firstLineChars="200" w:firstLine="562"/>
        <w:rPr>
          <w:rFonts w:ascii="宋体" w:eastAsia="宋体" w:hAnsi="宋体" w:cs="宋体"/>
          <w:b/>
          <w:sz w:val="28"/>
          <w:szCs w:val="28"/>
        </w:rPr>
      </w:pPr>
      <w:bookmarkStart w:id="39" w:name="_Toc479087970"/>
      <w:r>
        <w:rPr>
          <w:rFonts w:ascii="宋体" w:eastAsia="宋体" w:hAnsi="宋体" w:cs="宋体" w:hint="eastAsia"/>
          <w:b/>
          <w:sz w:val="28"/>
          <w:szCs w:val="28"/>
        </w:rPr>
        <w:t>（2）项目建设工作小组</w:t>
      </w:r>
      <w:bookmarkEnd w:id="39"/>
    </w:p>
    <w:p w14:paraId="4D289C6D"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根据建设项目实施方案确立阶段性工作目标，按照建设项目内容与进度要求组织项目实施。负责落实建设方案和领导小组的决定及专家小组的意见，分解项目建设任务，协调相关部门及各子项目建设小组的工作，及时处理方案实施和各子项目建设过程中出现的各种问题，负责建设项目工作的阶段总结、报告。</w:t>
      </w:r>
    </w:p>
    <w:p w14:paraId="2A05DD9C" w14:textId="77777777" w:rsidR="0022663D" w:rsidRDefault="00000000">
      <w:pPr>
        <w:spacing w:line="500" w:lineRule="exact"/>
        <w:ind w:firstLineChars="200" w:firstLine="562"/>
        <w:rPr>
          <w:rFonts w:ascii="宋体" w:eastAsia="宋体" w:hAnsi="宋体" w:cs="宋体"/>
          <w:b/>
          <w:sz w:val="28"/>
          <w:szCs w:val="28"/>
        </w:rPr>
      </w:pPr>
      <w:bookmarkStart w:id="40" w:name="_Toc479087971"/>
      <w:r>
        <w:rPr>
          <w:rFonts w:ascii="宋体" w:eastAsia="宋体" w:hAnsi="宋体" w:cs="宋体" w:hint="eastAsia"/>
          <w:b/>
          <w:sz w:val="28"/>
          <w:szCs w:val="28"/>
        </w:rPr>
        <w:t>（3）项目建设监督小组</w:t>
      </w:r>
      <w:bookmarkEnd w:id="40"/>
    </w:p>
    <w:p w14:paraId="3E13859C"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监督小组负责对示范特色专业及实训基地项目的建设工作过程进行全程监督，包括项目建设实施过程各阶段的监控、检查和评估，负责对经费的使用、教学设备与环境验收和建设效益评估等。负责督促、检查建设项目的实施进度，对建设项目进行阶段验收；监督、检查相关规章制度、政策及措施的落实情况等。</w:t>
      </w:r>
    </w:p>
    <w:p w14:paraId="0DF986A5" w14:textId="77777777" w:rsidR="0022663D" w:rsidRDefault="00000000">
      <w:pPr>
        <w:spacing w:line="500" w:lineRule="exact"/>
        <w:ind w:firstLineChars="200" w:firstLine="562"/>
        <w:rPr>
          <w:rFonts w:ascii="宋体" w:eastAsia="宋体" w:hAnsi="宋体" w:cs="宋体"/>
          <w:bCs/>
          <w:sz w:val="28"/>
          <w:szCs w:val="28"/>
        </w:rPr>
      </w:pPr>
      <w:bookmarkStart w:id="41" w:name="_Toc479087972"/>
      <w:r>
        <w:rPr>
          <w:rFonts w:ascii="宋体" w:eastAsia="宋体" w:hAnsi="宋体" w:cs="宋体" w:hint="eastAsia"/>
          <w:b/>
          <w:sz w:val="28"/>
          <w:szCs w:val="28"/>
        </w:rPr>
        <w:t>（4）资金管理小组</w:t>
      </w:r>
      <w:bookmarkEnd w:id="41"/>
    </w:p>
    <w:p w14:paraId="38AF1AAB"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成立资金管理小组对项目建设资金进行专项管理。小组负责对建设项目的论证与管理，负责对经费的预算计划与使用、开支和决算的管理。保证根据项目建设进度落实资金，监控资金流向并定期通报资金使用和评价情况。</w:t>
      </w:r>
    </w:p>
    <w:p w14:paraId="309EEAD6" w14:textId="77777777" w:rsidR="0022663D" w:rsidRDefault="00000000">
      <w:pPr>
        <w:spacing w:line="500" w:lineRule="exact"/>
        <w:ind w:firstLineChars="200" w:firstLine="562"/>
        <w:rPr>
          <w:rFonts w:ascii="宋体" w:eastAsia="宋体" w:hAnsi="宋体" w:cs="宋体"/>
          <w:bCs/>
          <w:sz w:val="28"/>
          <w:szCs w:val="28"/>
        </w:rPr>
      </w:pPr>
      <w:bookmarkStart w:id="42" w:name="_Toc479087973"/>
      <w:r>
        <w:rPr>
          <w:rFonts w:ascii="宋体" w:eastAsia="宋体" w:hAnsi="宋体" w:cs="宋体" w:hint="eastAsia"/>
          <w:b/>
          <w:sz w:val="28"/>
          <w:szCs w:val="28"/>
        </w:rPr>
        <w:t>（5）项目建设专家小组</w:t>
      </w:r>
      <w:bookmarkEnd w:id="42"/>
    </w:p>
    <w:p w14:paraId="5BA3EFFA"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负责项目总体方案和各子项目规划论证、建设过程评议、建设成果评价，为领导小组决策提供咨询。建设项目申报、复核和全面建设</w:t>
      </w:r>
      <w:r>
        <w:rPr>
          <w:rFonts w:ascii="宋体" w:eastAsia="宋体" w:hAnsi="宋体" w:cs="宋体" w:hint="eastAsia"/>
          <w:bCs/>
          <w:sz w:val="28"/>
          <w:szCs w:val="28"/>
        </w:rPr>
        <w:lastRenderedPageBreak/>
        <w:t>各阶段，聘请专家对项目各过程的具体问题进行咨询和论证。项目建设专家小组成员由企业及本科院校等相关专业人士组成。</w:t>
      </w:r>
    </w:p>
    <w:p w14:paraId="3B3A3AAA"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 xml:space="preserve">  2.制度保障    </w:t>
      </w:r>
    </w:p>
    <w:p w14:paraId="43E9545D"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加强实训基地常规化管理，建立项目经费使用管理制度、招投标管理制度和实训基地物资采购管理制度、青年教师培养制度、人才培养方案修订制度，以确保大数据与会计专业及实训基地建设正常有序进行。</w:t>
      </w:r>
    </w:p>
    <w:p w14:paraId="69564DFF"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1）建立和完善相关制度，为项目实施提供制度保障。实训基地项目的建设接受由学校以及教育厅、财政厅等上级部门、省内外有关行业企业和高职院校专家共同组成的建设项目专家指导组的全程监控，对本项目建设计划的实施实行事前充分论证、事中监控管理指导、事后效益监测评价的全过程监控和考核。建立项目实施过程中的信息采集、上报、发布和反馈制度，及时向上级主管部门及社会各界、师生员工公开项目进展和资金使用情况。</w:t>
      </w:r>
    </w:p>
    <w:p w14:paraId="2EFB2427"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（2）教学质量监控保障。把社会评价机构、上级主管部门的评价与监控等外部教学质量监控，与学院内部的教学督导与评估、各部门的检查与考核、学生评教与</w:t>
      </w:r>
      <w:proofErr w:type="gramStart"/>
      <w:r>
        <w:rPr>
          <w:rFonts w:ascii="宋体" w:eastAsia="宋体" w:hAnsi="宋体" w:cs="宋体" w:hint="eastAsia"/>
          <w:bCs/>
          <w:sz w:val="28"/>
          <w:szCs w:val="28"/>
        </w:rPr>
        <w:t>教师评学等</w:t>
      </w:r>
      <w:proofErr w:type="gramEnd"/>
      <w:r>
        <w:rPr>
          <w:rFonts w:ascii="宋体" w:eastAsia="宋体" w:hAnsi="宋体" w:cs="宋体" w:hint="eastAsia"/>
          <w:bCs/>
          <w:sz w:val="28"/>
          <w:szCs w:val="28"/>
        </w:rPr>
        <w:t>内部教学质量监控以及教学质量信息的收集与反馈、纠正与预防等对问题的跟踪反馈与落实有机结合起来，实现对教学质量的全过程、全方位和全员性的管理，确保学院教学质量的不断提高。</w:t>
      </w:r>
    </w:p>
    <w:p w14:paraId="73A6B0F3"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3）教育教学科研保障。围绕大数据与会计专业及实训基地建设工作，开展专题研究，包括专业人才培养模式研究、专业实训基地建设研究等，为示范特色专业建设提供理论指导；鼓励并支持教师通过立项课题研究、公开发表学术论文、出版研究专著等形式，不断总结大数据与会计专业及实训基地建设的实践经验，形成一批具有较大影响力的研究成果，促进大数据与会计专业及实训基地建设项目的科学实施。</w:t>
      </w:r>
    </w:p>
    <w:p w14:paraId="5CDF50BD"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3.经费保障</w:t>
      </w:r>
    </w:p>
    <w:p w14:paraId="7E29433D"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学院领导充分认识大数据与会计专业项目资金投入的重要意义，成立以学院负责人为组长，副书记、副院长为副组长，学院其余行政</w:t>
      </w:r>
      <w:r>
        <w:rPr>
          <w:rFonts w:ascii="宋体" w:eastAsia="宋体" w:hAnsi="宋体" w:cs="宋体" w:hint="eastAsia"/>
          <w:bCs/>
          <w:sz w:val="28"/>
          <w:szCs w:val="28"/>
        </w:rPr>
        <w:lastRenderedPageBreak/>
        <w:t>管理人员和各专业负责人为成员的保障机制领导小组。负责项目资金保障机制和部署，采取有效措施，确保经费专款专用，进一步完善经费保障机制。</w:t>
      </w:r>
    </w:p>
    <w:p w14:paraId="10058089"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1）资金管理制度完善。强化资金管理，建立完善的资金使用制度；健全预算资金支付管理制度，严格按教育厅预算要求办理各项支出；确保资金分配使用规范、安全和有效，严格执行学院项目建设管理规定，包括项目负责人管理制度、招投标管理制度、专项资金管理办法、校内实训基地开放运行管理办法等。</w:t>
      </w:r>
    </w:p>
    <w:p w14:paraId="3E20C789"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 xml:space="preserve">（2）资金使用公开透明。安排大数据与会计专业建设项目资金时要切实做到公开透明，落实专业建设项目资金投入情况向社会公布，接受社会监督及监察、财政、教育、物价、审计等部门对经费安排使用等情况的监督检查。    </w:t>
      </w:r>
    </w:p>
    <w:p w14:paraId="0A939C5A"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3）提高资金利用效率。加强设备购置质量把关，满足教学实际需要，同时学校将自筹经费及充分利用社会优质资源，切实保障配套资金足额及时到位。提高资金使用效率，保障项目建设工作按期保质保量的完成。</w:t>
      </w:r>
    </w:p>
    <w:p w14:paraId="5BE1EA68" w14:textId="77777777" w:rsidR="0022663D" w:rsidRDefault="00000000">
      <w:pPr>
        <w:spacing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五、预期成果</w:t>
      </w:r>
    </w:p>
    <w:p w14:paraId="04EA7D17" w14:textId="77777777" w:rsidR="0022663D" w:rsidRDefault="00000000">
      <w:pPr>
        <w:spacing w:line="500" w:lineRule="exact"/>
        <w:ind w:firstLineChars="200" w:firstLine="562"/>
        <w:rPr>
          <w:rFonts w:ascii="宋体" w:eastAsia="宋体" w:hAnsi="宋体" w:cs="宋体"/>
          <w:b/>
          <w:sz w:val="28"/>
          <w:szCs w:val="28"/>
        </w:rPr>
      </w:pPr>
      <w:bookmarkStart w:id="43" w:name="_Toc65821061"/>
      <w:r>
        <w:rPr>
          <w:rFonts w:ascii="宋体" w:eastAsia="宋体" w:hAnsi="宋体" w:cs="宋体" w:hint="eastAsia"/>
          <w:b/>
          <w:sz w:val="28"/>
          <w:szCs w:val="28"/>
        </w:rPr>
        <w:t>1.服务区域人才需求，创新人才培养模式</w:t>
      </w:r>
      <w:bookmarkEnd w:id="43"/>
    </w:p>
    <w:p w14:paraId="32CD7EA6" w14:textId="60BCB7C2"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为贯彻落实国家产教融合人才培养的重要政策和指导意见，以服务区域产业发展需求，培养高层次技术技能人才为目的，不断深化产教融合，校企合作，专业共建，推进“引企入教”通过把“企业搬进校园”培养学生动手能力，在协同育人培养过程中实现课程内容与技术发展衔接、教学过程与生产过程对接、人才培养与产业需求融合提高人才培养的实践能力和创新能力，聚焦创新了“政校企一体化，多方联动，互融共生、协同育人”专业共建人才培养新模式。遵循“共谋、共建、共享、共管、共赢”原则，充分发挥政校企各自优势，建立战略伙伴关系，共同谋划发展，</w:t>
      </w:r>
      <w:proofErr w:type="gramStart"/>
      <w:r>
        <w:rPr>
          <w:rFonts w:ascii="宋体" w:eastAsia="宋体" w:hAnsi="宋体" w:cs="宋体" w:hint="eastAsia"/>
          <w:bCs/>
          <w:sz w:val="28"/>
          <w:szCs w:val="28"/>
        </w:rPr>
        <w:t>政府行企协会</w:t>
      </w:r>
      <w:proofErr w:type="gramEnd"/>
      <w:r>
        <w:rPr>
          <w:rFonts w:ascii="宋体" w:eastAsia="宋体" w:hAnsi="宋体" w:cs="宋体" w:hint="eastAsia"/>
          <w:bCs/>
          <w:sz w:val="28"/>
          <w:szCs w:val="28"/>
        </w:rPr>
        <w:t>加强政策引导，校企校企共同提供教学服务、用友及生态和其他</w:t>
      </w:r>
      <w:proofErr w:type="gramStart"/>
      <w:r>
        <w:rPr>
          <w:rFonts w:ascii="宋体" w:eastAsia="宋体" w:hAnsi="宋体" w:cs="宋体" w:hint="eastAsia"/>
          <w:bCs/>
          <w:sz w:val="28"/>
          <w:szCs w:val="28"/>
        </w:rPr>
        <w:t>数智企业</w:t>
      </w:r>
      <w:proofErr w:type="gramEnd"/>
      <w:r>
        <w:rPr>
          <w:rFonts w:ascii="宋体" w:eastAsia="宋体" w:hAnsi="宋体" w:cs="宋体" w:hint="eastAsia"/>
          <w:bCs/>
          <w:sz w:val="28"/>
          <w:szCs w:val="28"/>
        </w:rPr>
        <w:t>提供人才输出服务，共享资源成果、共组管理机构、打造政校</w:t>
      </w:r>
      <w:proofErr w:type="gramStart"/>
      <w:r>
        <w:rPr>
          <w:rFonts w:ascii="宋体" w:eastAsia="宋体" w:hAnsi="宋体" w:cs="宋体" w:hint="eastAsia"/>
          <w:bCs/>
          <w:sz w:val="28"/>
          <w:szCs w:val="28"/>
        </w:rPr>
        <w:t>企命运</w:t>
      </w:r>
      <w:proofErr w:type="gramEnd"/>
      <w:r>
        <w:rPr>
          <w:rFonts w:ascii="宋体" w:eastAsia="宋体" w:hAnsi="宋体" w:cs="宋体" w:hint="eastAsia"/>
          <w:bCs/>
          <w:sz w:val="28"/>
          <w:szCs w:val="28"/>
        </w:rPr>
        <w:t>共同体，实现深</w:t>
      </w:r>
      <w:r>
        <w:rPr>
          <w:rFonts w:ascii="宋体" w:eastAsia="宋体" w:hAnsi="宋体" w:cs="宋体" w:hint="eastAsia"/>
          <w:bCs/>
          <w:sz w:val="28"/>
          <w:szCs w:val="28"/>
        </w:rPr>
        <w:lastRenderedPageBreak/>
        <w:t>度产教融合“校企一体”协同育人，互利共赢，培养产业所需高级复合型人才。</w:t>
      </w:r>
    </w:p>
    <w:p w14:paraId="10806EFD" w14:textId="77777777" w:rsidR="0022663D" w:rsidRDefault="00000000">
      <w:pPr>
        <w:spacing w:line="500" w:lineRule="exact"/>
        <w:ind w:firstLineChars="200" w:firstLine="562"/>
        <w:rPr>
          <w:rFonts w:ascii="宋体" w:eastAsia="宋体" w:hAnsi="宋体" w:cs="宋体"/>
          <w:bCs/>
          <w:sz w:val="28"/>
          <w:szCs w:val="28"/>
        </w:rPr>
      </w:pPr>
      <w:bookmarkStart w:id="44" w:name="_Toc65821062"/>
      <w:r>
        <w:rPr>
          <w:rFonts w:ascii="宋体" w:eastAsia="宋体" w:hAnsi="宋体" w:cs="宋体" w:hint="eastAsia"/>
          <w:b/>
          <w:sz w:val="28"/>
          <w:szCs w:val="28"/>
        </w:rPr>
        <w:t>2.对接产业复合交叉，提升专业特色质量</w:t>
      </w:r>
      <w:bookmarkEnd w:id="44"/>
    </w:p>
    <w:p w14:paraId="2A2E9ABB"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坚持科学定位、特色发展，不断提升专业服务产业能力是职业本科院校应对经济新常态的</w:t>
      </w:r>
      <w:proofErr w:type="gramStart"/>
      <w:r>
        <w:rPr>
          <w:rFonts w:ascii="宋体" w:eastAsia="宋体" w:hAnsi="宋体" w:cs="宋体" w:hint="eastAsia"/>
          <w:bCs/>
          <w:sz w:val="28"/>
          <w:szCs w:val="28"/>
        </w:rPr>
        <w:t>最</w:t>
      </w:r>
      <w:proofErr w:type="gramEnd"/>
      <w:r>
        <w:rPr>
          <w:rFonts w:ascii="宋体" w:eastAsia="宋体" w:hAnsi="宋体" w:cs="宋体" w:hint="eastAsia"/>
          <w:bCs/>
          <w:sz w:val="28"/>
          <w:szCs w:val="28"/>
        </w:rPr>
        <w:t>核心、最紧迫任务，要根据区域经济发展变化、产业结构调整升级,按照专业对接产业的原则, 紧密对接产业链,主动调整专业结构，适应社会需要,充分发挥专业必须与产业良性联动性，创新专业建设，深化专业内涵，推动专业集群式发展。专业是人才培养的载体，内涵建设是高校提升人才培养质量的核心途径，以提高技术技能人才培养质量为主线，以提高校内涵建设水平为抓手，为推动国家、地方、学校协同，强化政府、行业、企业、学校等多方联动为加强院校专业建设。专业质量提升，人才培养方案是重要载体，校企共建为推进院校提升专业内涵建设，围绕专业人才培养方案，不断引入行业标准和企业资源，最佳的企业实践</w:t>
      </w:r>
      <w:proofErr w:type="gramStart"/>
      <w:r>
        <w:rPr>
          <w:rFonts w:ascii="宋体" w:eastAsia="宋体" w:hAnsi="宋体" w:cs="宋体" w:hint="eastAsia"/>
          <w:bCs/>
          <w:sz w:val="28"/>
          <w:szCs w:val="28"/>
        </w:rPr>
        <w:t>和行企用人</w:t>
      </w:r>
      <w:proofErr w:type="gramEnd"/>
      <w:r>
        <w:rPr>
          <w:rFonts w:ascii="宋体" w:eastAsia="宋体" w:hAnsi="宋体" w:cs="宋体" w:hint="eastAsia"/>
          <w:bCs/>
          <w:sz w:val="28"/>
          <w:szCs w:val="28"/>
        </w:rPr>
        <w:t>标准，促进专业认证与创业就业资格协调联动，积极</w:t>
      </w:r>
      <w:proofErr w:type="gramStart"/>
      <w:r>
        <w:rPr>
          <w:rFonts w:ascii="宋体" w:eastAsia="宋体" w:hAnsi="宋体" w:cs="宋体" w:hint="eastAsia"/>
          <w:bCs/>
          <w:sz w:val="28"/>
          <w:szCs w:val="28"/>
        </w:rPr>
        <w:t>践行</w:t>
      </w:r>
      <w:proofErr w:type="gramEnd"/>
      <w:r>
        <w:rPr>
          <w:rFonts w:ascii="宋体" w:eastAsia="宋体" w:hAnsi="宋体" w:cs="宋体" w:hint="eastAsia"/>
          <w:bCs/>
          <w:sz w:val="28"/>
          <w:szCs w:val="28"/>
        </w:rPr>
        <w:t>“培养大数据与财务管理专业人才，推动商业创新，服务产业升级”理念。</w:t>
      </w:r>
    </w:p>
    <w:p w14:paraId="58F2C1F6" w14:textId="77777777" w:rsidR="0022663D" w:rsidRDefault="00000000">
      <w:pPr>
        <w:spacing w:line="500" w:lineRule="exact"/>
        <w:ind w:firstLineChars="200" w:firstLine="562"/>
        <w:rPr>
          <w:rFonts w:ascii="宋体" w:eastAsia="宋体" w:hAnsi="宋体" w:cs="宋体"/>
          <w:bCs/>
          <w:sz w:val="28"/>
          <w:szCs w:val="28"/>
        </w:rPr>
      </w:pPr>
      <w:bookmarkStart w:id="45" w:name="_Toc65821063"/>
      <w:r>
        <w:rPr>
          <w:rFonts w:ascii="宋体" w:eastAsia="宋体" w:hAnsi="宋体" w:cs="宋体" w:hint="eastAsia"/>
          <w:b/>
          <w:sz w:val="28"/>
          <w:szCs w:val="28"/>
        </w:rPr>
        <w:t>3.关注行业创新链条，开发校企合作课程</w:t>
      </w:r>
      <w:bookmarkEnd w:id="45"/>
    </w:p>
    <w:p w14:paraId="7407E5E3"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专业建设的协同育人机制框架下，学校和企业之间的协同更加密切，为校企合作开发课程提供了肥沃的土壤，便于更好的设计和建设。首先，前提是明确课程体系构建逻辑，建立适应大数据与财务管理专业发展的课程体系，培养学生大数据与财务管理应用能力，为企业提供既懂财务管理</w:t>
      </w:r>
      <w:proofErr w:type="gramStart"/>
      <w:r>
        <w:rPr>
          <w:rFonts w:ascii="宋体" w:eastAsia="宋体" w:hAnsi="宋体" w:cs="宋体" w:hint="eastAsia"/>
          <w:bCs/>
          <w:sz w:val="28"/>
          <w:szCs w:val="28"/>
        </w:rPr>
        <w:t>又懂大数据</w:t>
      </w:r>
      <w:proofErr w:type="gramEnd"/>
      <w:r>
        <w:rPr>
          <w:rFonts w:ascii="宋体" w:eastAsia="宋体" w:hAnsi="宋体" w:cs="宋体" w:hint="eastAsia"/>
          <w:bCs/>
          <w:sz w:val="28"/>
          <w:szCs w:val="28"/>
        </w:rPr>
        <w:t>技术应用的复合型、创新型人才。其次，基础是共同研究课程开发方法论。课程开发需经历以“企业为主”到“校企协同”阶段，最后过渡到“教师为主”阶段，无论哪个阶段都要体现校企深度合作。当然在不同时段、不同环节的学校和企业的分工协作可以各有侧重。再次，结果是构成课程体系。校企合作开发课程不仅要结合现代产业需求，更要</w:t>
      </w:r>
      <w:proofErr w:type="gramStart"/>
      <w:r>
        <w:rPr>
          <w:rFonts w:ascii="宋体" w:eastAsia="宋体" w:hAnsi="宋体" w:cs="宋体" w:hint="eastAsia"/>
          <w:bCs/>
          <w:sz w:val="28"/>
          <w:szCs w:val="28"/>
        </w:rPr>
        <w:t>注重金课建设</w:t>
      </w:r>
      <w:proofErr w:type="gramEnd"/>
      <w:r>
        <w:rPr>
          <w:rFonts w:ascii="宋体" w:eastAsia="宋体" w:hAnsi="宋体" w:cs="宋体" w:hint="eastAsia"/>
          <w:bCs/>
          <w:sz w:val="28"/>
          <w:szCs w:val="28"/>
        </w:rPr>
        <w:t>和资源库的积累，同时合理引入关联理论知识的辅助资料，便于学生理解，并定期更新。最后，创新教法。创新校企合作、工学结合模式，</w:t>
      </w:r>
      <w:proofErr w:type="gramStart"/>
      <w:r>
        <w:rPr>
          <w:rFonts w:ascii="宋体" w:eastAsia="宋体" w:hAnsi="宋体" w:cs="宋体" w:hint="eastAsia"/>
          <w:bCs/>
          <w:sz w:val="28"/>
          <w:szCs w:val="28"/>
        </w:rPr>
        <w:t>践行</w:t>
      </w:r>
      <w:proofErr w:type="gramEnd"/>
      <w:r>
        <w:rPr>
          <w:rFonts w:ascii="宋体" w:eastAsia="宋体" w:hAnsi="宋体" w:cs="宋体" w:hint="eastAsia"/>
          <w:bCs/>
          <w:sz w:val="28"/>
          <w:szCs w:val="28"/>
        </w:rPr>
        <w:t>思维导向国</w:t>
      </w:r>
      <w:r>
        <w:rPr>
          <w:rFonts w:ascii="宋体" w:eastAsia="宋体" w:hAnsi="宋体" w:cs="宋体" w:hint="eastAsia"/>
          <w:bCs/>
          <w:sz w:val="28"/>
          <w:szCs w:val="28"/>
        </w:rPr>
        <w:lastRenderedPageBreak/>
        <w:t>际化、课程教学程序化、教学内容案例化、实践环节模拟化的“四化”方针，落实教法改革，推进“课堂革命”。</w:t>
      </w:r>
    </w:p>
    <w:p w14:paraId="6E0B2867" w14:textId="77777777" w:rsidR="0022663D" w:rsidRDefault="00000000">
      <w:pPr>
        <w:spacing w:line="500" w:lineRule="exact"/>
        <w:ind w:firstLineChars="200" w:firstLine="562"/>
        <w:rPr>
          <w:rFonts w:ascii="宋体" w:eastAsia="宋体" w:hAnsi="宋体" w:cs="宋体"/>
          <w:bCs/>
          <w:sz w:val="28"/>
          <w:szCs w:val="28"/>
        </w:rPr>
      </w:pPr>
      <w:bookmarkStart w:id="46" w:name="_Toc65821064"/>
      <w:r>
        <w:rPr>
          <w:rFonts w:ascii="宋体" w:eastAsia="宋体" w:hAnsi="宋体" w:cs="宋体" w:hint="eastAsia"/>
          <w:b/>
          <w:sz w:val="28"/>
          <w:szCs w:val="28"/>
        </w:rPr>
        <w:t>4.统筹产业优质资源，打造智慧实践基地</w:t>
      </w:r>
      <w:bookmarkEnd w:id="46"/>
    </w:p>
    <w:p w14:paraId="3D19E9D5" w14:textId="77777777" w:rsidR="0022663D" w:rsidRDefault="00000000">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依托产业的用人标准及</w:t>
      </w:r>
      <w:proofErr w:type="gramStart"/>
      <w:r>
        <w:rPr>
          <w:rFonts w:ascii="宋体" w:eastAsia="宋体" w:hAnsi="宋体" w:cs="宋体" w:hint="eastAsia"/>
          <w:bCs/>
          <w:sz w:val="28"/>
          <w:szCs w:val="28"/>
        </w:rPr>
        <w:t>企业数智化</w:t>
      </w:r>
      <w:proofErr w:type="gramEnd"/>
      <w:r>
        <w:rPr>
          <w:rFonts w:ascii="宋体" w:eastAsia="宋体" w:hAnsi="宋体" w:cs="宋体" w:hint="eastAsia"/>
          <w:bCs/>
          <w:sz w:val="28"/>
          <w:szCs w:val="28"/>
        </w:rPr>
        <w:t>管理资源，校企共建智慧训练中心以学生本位，为学生集体学习、自主学习、智慧学习提供综合服务平台，实现学校和企业结合、理论与实践结合，模拟与实战结合、创新与创业结合、教学与技术结合。学院与企业深度合作，依托大数据与会计新专业建设智慧学习中心，将真实高端行业服务业态与现代信息化技术深度融合，将专业教学与真实案例的财经业</w:t>
      </w:r>
      <w:proofErr w:type="gramStart"/>
      <w:r>
        <w:rPr>
          <w:rFonts w:ascii="宋体" w:eastAsia="宋体" w:hAnsi="宋体" w:cs="宋体" w:hint="eastAsia"/>
          <w:bCs/>
          <w:sz w:val="28"/>
          <w:szCs w:val="28"/>
        </w:rPr>
        <w:t>态进行</w:t>
      </w:r>
      <w:proofErr w:type="gramEnd"/>
      <w:r>
        <w:rPr>
          <w:rFonts w:ascii="宋体" w:eastAsia="宋体" w:hAnsi="宋体" w:cs="宋体" w:hint="eastAsia"/>
          <w:bCs/>
          <w:sz w:val="28"/>
          <w:szCs w:val="28"/>
        </w:rPr>
        <w:t>生态融合建设，将企业管理机制与教学管理融合创新，将真实的企业工作实践能力培养延伸</w:t>
      </w:r>
      <w:proofErr w:type="gramStart"/>
      <w:r>
        <w:rPr>
          <w:rFonts w:ascii="宋体" w:eastAsia="宋体" w:hAnsi="宋体" w:cs="宋体" w:hint="eastAsia"/>
          <w:bCs/>
          <w:sz w:val="28"/>
          <w:szCs w:val="28"/>
        </w:rPr>
        <w:t>至教学</w:t>
      </w:r>
      <w:proofErr w:type="gramEnd"/>
      <w:r>
        <w:rPr>
          <w:rFonts w:ascii="宋体" w:eastAsia="宋体" w:hAnsi="宋体" w:cs="宋体" w:hint="eastAsia"/>
          <w:bCs/>
          <w:sz w:val="28"/>
          <w:szCs w:val="28"/>
        </w:rPr>
        <w:t>课堂、实习实训、岗位实习直至毕业生职业发展全过程。</w:t>
      </w:r>
    </w:p>
    <w:p w14:paraId="262C784E" w14:textId="77777777" w:rsidR="0022663D" w:rsidRDefault="0022663D">
      <w:pPr>
        <w:spacing w:line="500" w:lineRule="exact"/>
        <w:ind w:firstLineChars="200" w:firstLine="560"/>
        <w:rPr>
          <w:rFonts w:ascii="宋体" w:eastAsia="宋体" w:hAnsi="宋体" w:cs="宋体"/>
          <w:sz w:val="28"/>
          <w:szCs w:val="28"/>
        </w:rPr>
        <w:sectPr w:rsidR="0022663D">
          <w:footerReference w:type="default" r:id="rId13"/>
          <w:pgSz w:w="11905" w:h="16840"/>
          <w:pgMar w:top="1431" w:right="1785" w:bottom="0" w:left="1535" w:header="0" w:footer="0" w:gutter="0"/>
          <w:cols w:space="720"/>
        </w:sectPr>
      </w:pPr>
    </w:p>
    <w:p w14:paraId="13101FB5" w14:textId="77777777" w:rsidR="0022663D" w:rsidRDefault="00000000">
      <w:pPr>
        <w:spacing w:before="87" w:line="229" w:lineRule="auto"/>
        <w:ind w:left="130"/>
        <w:rPr>
          <w:rFonts w:ascii="宋体" w:eastAsia="宋体" w:hAnsi="宋体" w:cs="宋体"/>
          <w:sz w:val="28"/>
          <w:szCs w:val="28"/>
        </w:rPr>
      </w:pPr>
      <w:r>
        <w:rPr>
          <w:rFonts w:ascii="宋体" w:eastAsia="宋体" w:hAnsi="宋体" w:cs="宋体" w:hint="eastAsia"/>
          <w:spacing w:val="-2"/>
          <w:sz w:val="28"/>
          <w:szCs w:val="28"/>
        </w:rPr>
        <w:lastRenderedPageBreak/>
        <w:t>本科层次职业教育大数据与会计专业设置论证报</w:t>
      </w:r>
      <w:r>
        <w:rPr>
          <w:rFonts w:ascii="宋体" w:eastAsia="宋体" w:hAnsi="宋体" w:cs="宋体" w:hint="eastAsia"/>
          <w:spacing w:val="-1"/>
          <w:sz w:val="28"/>
          <w:szCs w:val="28"/>
        </w:rPr>
        <w:t>告附件：</w:t>
      </w:r>
    </w:p>
    <w:p w14:paraId="6C9D0E49" w14:textId="77777777" w:rsidR="0022663D" w:rsidRDefault="00000000">
      <w:pPr>
        <w:spacing w:before="117" w:line="222" w:lineRule="auto"/>
        <w:ind w:left="4150"/>
        <w:rPr>
          <w:rFonts w:ascii="宋体" w:eastAsia="宋体" w:hAnsi="宋体" w:cs="宋体"/>
          <w:sz w:val="28"/>
          <w:szCs w:val="28"/>
        </w:rPr>
      </w:pPr>
      <w:r>
        <w:rPr>
          <w:rFonts w:ascii="宋体" w:eastAsia="宋体" w:hAnsi="宋体" w:cs="宋体" w:hint="eastAsia"/>
          <w:spacing w:val="-17"/>
          <w:sz w:val="28"/>
          <w:szCs w:val="28"/>
        </w:rPr>
        <w:t>本科层次</w:t>
      </w:r>
      <w:r>
        <w:rPr>
          <w:rFonts w:ascii="宋体" w:eastAsia="宋体" w:hAnsi="宋体" w:cs="宋体" w:hint="eastAsia"/>
          <w:spacing w:val="-31"/>
          <w:sz w:val="28"/>
          <w:szCs w:val="28"/>
        </w:rPr>
        <w:t>职</w:t>
      </w:r>
      <w:r>
        <w:rPr>
          <w:rFonts w:ascii="宋体" w:eastAsia="宋体" w:hAnsi="宋体" w:cs="宋体" w:hint="eastAsia"/>
          <w:spacing w:val="-17"/>
          <w:sz w:val="28"/>
          <w:szCs w:val="28"/>
        </w:rPr>
        <w:t>业教育大数据与会计专业设置指标对照表</w:t>
      </w:r>
    </w:p>
    <w:p w14:paraId="6039F4D0" w14:textId="77777777" w:rsidR="0022663D" w:rsidRDefault="0022663D">
      <w:pPr>
        <w:spacing w:line="178" w:lineRule="exact"/>
        <w:rPr>
          <w:rFonts w:ascii="宋体" w:eastAsia="宋体" w:hAnsi="宋体" w:cs="宋体"/>
        </w:rPr>
      </w:pPr>
    </w:p>
    <w:tbl>
      <w:tblPr>
        <w:tblStyle w:val="TableNormal"/>
        <w:tblW w:w="141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4"/>
        <w:gridCol w:w="1983"/>
        <w:gridCol w:w="8645"/>
        <w:gridCol w:w="1737"/>
      </w:tblGrid>
      <w:tr w:rsidR="0022663D" w14:paraId="034993A4" w14:textId="77777777">
        <w:trPr>
          <w:trHeight w:val="410"/>
        </w:trPr>
        <w:tc>
          <w:tcPr>
            <w:tcW w:w="1814" w:type="dxa"/>
          </w:tcPr>
          <w:p w14:paraId="2A71B7CA" w14:textId="77777777" w:rsidR="0022663D" w:rsidRDefault="00000000">
            <w:pPr>
              <w:spacing w:before="120" w:line="222" w:lineRule="auto"/>
              <w:ind w:left="441"/>
              <w:rPr>
                <w:rFonts w:ascii="宋体" w:eastAsia="宋体" w:hAnsi="宋体" w:cs="宋体"/>
              </w:rPr>
            </w:pPr>
            <w:r>
              <w:rPr>
                <w:rFonts w:ascii="宋体" w:eastAsia="宋体" w:hAnsi="宋体" w:cs="宋体" w:hint="eastAsia"/>
                <w:spacing w:val="-3"/>
              </w:rPr>
              <w:t>一级指标</w:t>
            </w:r>
          </w:p>
        </w:tc>
        <w:tc>
          <w:tcPr>
            <w:tcW w:w="1983" w:type="dxa"/>
          </w:tcPr>
          <w:p w14:paraId="67A48D42" w14:textId="77777777" w:rsidR="0022663D" w:rsidRDefault="00000000">
            <w:pPr>
              <w:spacing w:before="120" w:line="222" w:lineRule="auto"/>
              <w:ind w:left="527"/>
              <w:rPr>
                <w:rFonts w:ascii="宋体" w:eastAsia="宋体" w:hAnsi="宋体" w:cs="宋体"/>
              </w:rPr>
            </w:pPr>
            <w:r>
              <w:rPr>
                <w:rFonts w:ascii="宋体" w:eastAsia="宋体" w:hAnsi="宋体" w:cs="宋体" w:hint="eastAsia"/>
                <w:spacing w:val="-6"/>
              </w:rPr>
              <w:t>二</w:t>
            </w:r>
            <w:r>
              <w:rPr>
                <w:rFonts w:ascii="宋体" w:eastAsia="宋体" w:hAnsi="宋体" w:cs="宋体" w:hint="eastAsia"/>
                <w:spacing w:val="-3"/>
              </w:rPr>
              <w:t>级指标</w:t>
            </w:r>
          </w:p>
        </w:tc>
        <w:tc>
          <w:tcPr>
            <w:tcW w:w="8645" w:type="dxa"/>
          </w:tcPr>
          <w:p w14:paraId="2ECC04C1" w14:textId="77777777" w:rsidR="0022663D" w:rsidRDefault="00000000">
            <w:pPr>
              <w:spacing w:before="120" w:line="222" w:lineRule="auto"/>
              <w:ind w:left="3854"/>
              <w:rPr>
                <w:rFonts w:ascii="宋体" w:eastAsia="宋体" w:hAnsi="宋体" w:cs="宋体"/>
              </w:rPr>
            </w:pPr>
            <w:r>
              <w:rPr>
                <w:rFonts w:ascii="宋体" w:eastAsia="宋体" w:hAnsi="宋体" w:cs="宋体" w:hint="eastAsia"/>
                <w:spacing w:val="-4"/>
              </w:rPr>
              <w:t>指</w:t>
            </w:r>
            <w:r>
              <w:rPr>
                <w:rFonts w:ascii="宋体" w:eastAsia="宋体" w:hAnsi="宋体" w:cs="宋体" w:hint="eastAsia"/>
                <w:spacing w:val="-2"/>
              </w:rPr>
              <w:t>标要求</w:t>
            </w:r>
          </w:p>
        </w:tc>
        <w:tc>
          <w:tcPr>
            <w:tcW w:w="1737" w:type="dxa"/>
          </w:tcPr>
          <w:p w14:paraId="63DF298B" w14:textId="77777777" w:rsidR="0022663D" w:rsidRDefault="00000000">
            <w:pPr>
              <w:spacing w:before="120" w:line="220" w:lineRule="auto"/>
              <w:ind w:left="399"/>
              <w:rPr>
                <w:rFonts w:ascii="宋体" w:eastAsia="宋体" w:hAnsi="宋体" w:cs="宋体"/>
              </w:rPr>
            </w:pPr>
            <w:r>
              <w:rPr>
                <w:rFonts w:ascii="宋体" w:eastAsia="宋体" w:hAnsi="宋体" w:cs="宋体" w:hint="eastAsia"/>
                <w:spacing w:val="-4"/>
              </w:rPr>
              <w:t>指</w:t>
            </w:r>
            <w:r>
              <w:rPr>
                <w:rFonts w:ascii="宋体" w:eastAsia="宋体" w:hAnsi="宋体" w:cs="宋体" w:hint="eastAsia"/>
                <w:spacing w:val="-2"/>
              </w:rPr>
              <w:t>标属性</w:t>
            </w:r>
          </w:p>
        </w:tc>
      </w:tr>
      <w:tr w:rsidR="0022663D" w14:paraId="3680F9FC" w14:textId="77777777">
        <w:trPr>
          <w:trHeight w:val="804"/>
        </w:trPr>
        <w:tc>
          <w:tcPr>
            <w:tcW w:w="1814" w:type="dxa"/>
            <w:vMerge w:val="restart"/>
            <w:tcBorders>
              <w:bottom w:val="nil"/>
            </w:tcBorders>
          </w:tcPr>
          <w:p w14:paraId="38B19B66" w14:textId="77777777" w:rsidR="0022663D" w:rsidRDefault="0022663D">
            <w:pPr>
              <w:spacing w:line="241" w:lineRule="auto"/>
              <w:rPr>
                <w:rFonts w:ascii="宋体" w:eastAsia="宋体" w:hAnsi="宋体" w:cs="宋体"/>
              </w:rPr>
            </w:pPr>
          </w:p>
          <w:p w14:paraId="10A360F7" w14:textId="77777777" w:rsidR="0022663D" w:rsidRDefault="0022663D">
            <w:pPr>
              <w:spacing w:line="241" w:lineRule="auto"/>
              <w:rPr>
                <w:rFonts w:ascii="宋体" w:eastAsia="宋体" w:hAnsi="宋体" w:cs="宋体"/>
              </w:rPr>
            </w:pPr>
          </w:p>
          <w:p w14:paraId="66CBA418" w14:textId="77777777" w:rsidR="0022663D" w:rsidRDefault="0022663D">
            <w:pPr>
              <w:spacing w:line="241" w:lineRule="auto"/>
              <w:rPr>
                <w:rFonts w:ascii="宋体" w:eastAsia="宋体" w:hAnsi="宋体" w:cs="宋体"/>
              </w:rPr>
            </w:pPr>
          </w:p>
          <w:p w14:paraId="2D6307AF" w14:textId="77777777" w:rsidR="0022663D" w:rsidRDefault="0022663D">
            <w:pPr>
              <w:spacing w:line="241" w:lineRule="auto"/>
              <w:rPr>
                <w:rFonts w:ascii="宋体" w:eastAsia="宋体" w:hAnsi="宋体" w:cs="宋体"/>
              </w:rPr>
            </w:pPr>
          </w:p>
          <w:p w14:paraId="4B2A8BAE" w14:textId="77777777" w:rsidR="0022663D" w:rsidRDefault="0022663D">
            <w:pPr>
              <w:spacing w:line="241" w:lineRule="auto"/>
              <w:rPr>
                <w:rFonts w:ascii="宋体" w:eastAsia="宋体" w:hAnsi="宋体" w:cs="宋体"/>
              </w:rPr>
            </w:pPr>
          </w:p>
          <w:p w14:paraId="3A3D7A83" w14:textId="77777777" w:rsidR="0022663D" w:rsidRDefault="0022663D">
            <w:pPr>
              <w:spacing w:line="242" w:lineRule="auto"/>
              <w:rPr>
                <w:rFonts w:ascii="宋体" w:eastAsia="宋体" w:hAnsi="宋体" w:cs="宋体"/>
              </w:rPr>
            </w:pPr>
          </w:p>
          <w:p w14:paraId="6391C76F" w14:textId="77777777" w:rsidR="0022663D" w:rsidRDefault="00000000">
            <w:pPr>
              <w:spacing w:before="78" w:line="222" w:lineRule="auto"/>
              <w:ind w:left="127"/>
              <w:rPr>
                <w:rFonts w:ascii="宋体" w:eastAsia="宋体" w:hAnsi="宋体" w:cs="宋体"/>
              </w:rPr>
            </w:pPr>
            <w:r>
              <w:rPr>
                <w:rFonts w:ascii="宋体" w:eastAsia="宋体" w:hAnsi="宋体" w:cs="宋体" w:hint="eastAsia"/>
                <w:spacing w:val="-4"/>
              </w:rPr>
              <w:t>一、</w:t>
            </w:r>
            <w:r>
              <w:rPr>
                <w:rFonts w:ascii="宋体" w:eastAsia="宋体" w:hAnsi="宋体" w:cs="宋体" w:hint="eastAsia"/>
                <w:spacing w:val="-3"/>
              </w:rPr>
              <w:t>专</w:t>
            </w:r>
            <w:r>
              <w:rPr>
                <w:rFonts w:ascii="宋体" w:eastAsia="宋体" w:hAnsi="宋体" w:cs="宋体" w:hint="eastAsia"/>
                <w:spacing w:val="-2"/>
              </w:rPr>
              <w:t>业定位</w:t>
            </w:r>
          </w:p>
        </w:tc>
        <w:tc>
          <w:tcPr>
            <w:tcW w:w="1983" w:type="dxa"/>
          </w:tcPr>
          <w:p w14:paraId="6A9CD0FA" w14:textId="77777777" w:rsidR="0022663D" w:rsidRDefault="00000000">
            <w:pPr>
              <w:spacing w:before="314" w:line="222" w:lineRule="auto"/>
              <w:ind w:left="130"/>
              <w:rPr>
                <w:rFonts w:ascii="宋体" w:eastAsia="宋体" w:hAnsi="宋体" w:cs="宋体"/>
              </w:rPr>
            </w:pPr>
            <w:r>
              <w:rPr>
                <w:rFonts w:ascii="宋体" w:eastAsia="宋体" w:hAnsi="宋体" w:cs="宋体" w:hint="eastAsia"/>
                <w:spacing w:val="-8"/>
              </w:rPr>
              <w:t>1</w:t>
            </w:r>
            <w:r>
              <w:rPr>
                <w:rFonts w:ascii="宋体" w:eastAsia="宋体" w:hAnsi="宋体" w:cs="宋体" w:hint="eastAsia"/>
                <w:spacing w:val="-5"/>
              </w:rPr>
              <w:t>.</w:t>
            </w:r>
            <w:r>
              <w:rPr>
                <w:rFonts w:ascii="宋体" w:eastAsia="宋体" w:hAnsi="宋体" w:cs="宋体" w:hint="eastAsia"/>
                <w:spacing w:val="-4"/>
              </w:rPr>
              <w:t>专业定位</w:t>
            </w:r>
          </w:p>
        </w:tc>
        <w:tc>
          <w:tcPr>
            <w:tcW w:w="8645" w:type="dxa"/>
          </w:tcPr>
          <w:p w14:paraId="1D09F6FE" w14:textId="77777777" w:rsidR="0022663D" w:rsidRDefault="00000000">
            <w:pPr>
              <w:spacing w:before="113" w:line="265" w:lineRule="auto"/>
              <w:ind w:left="119" w:right="102" w:firstLine="25"/>
              <w:rPr>
                <w:rFonts w:ascii="宋体" w:eastAsia="宋体" w:hAnsi="宋体" w:cs="宋体"/>
              </w:rPr>
            </w:pPr>
            <w:r>
              <w:rPr>
                <w:rFonts w:ascii="宋体" w:eastAsia="宋体" w:hAnsi="宋体" w:cs="宋体" w:hint="eastAsia"/>
                <w:spacing w:val="-6"/>
              </w:rPr>
              <w:t>围绕国家和区</w:t>
            </w:r>
            <w:r>
              <w:rPr>
                <w:rFonts w:ascii="宋体" w:eastAsia="宋体" w:hAnsi="宋体" w:cs="宋体" w:hint="eastAsia"/>
                <w:spacing w:val="-4"/>
              </w:rPr>
              <w:t>域</w:t>
            </w:r>
            <w:r>
              <w:rPr>
                <w:rFonts w:ascii="宋体" w:eastAsia="宋体" w:hAnsi="宋体" w:cs="宋体" w:hint="eastAsia"/>
                <w:spacing w:val="-3"/>
              </w:rPr>
              <w:t>经济社会产业发展重点领域， 服务产业新业态、新模式，对接新</w:t>
            </w:r>
            <w:r>
              <w:rPr>
                <w:rFonts w:ascii="宋体" w:eastAsia="宋体" w:hAnsi="宋体" w:cs="宋体" w:hint="eastAsia"/>
                <w:spacing w:val="-4"/>
              </w:rPr>
              <w:t>职业，聚</w:t>
            </w:r>
            <w:r>
              <w:rPr>
                <w:rFonts w:ascii="宋体" w:eastAsia="宋体" w:hAnsi="宋体" w:cs="宋体" w:hint="eastAsia"/>
                <w:spacing w:val="-3"/>
              </w:rPr>
              <w:t>焦</w:t>
            </w:r>
            <w:r>
              <w:rPr>
                <w:rFonts w:ascii="宋体" w:eastAsia="宋体" w:hAnsi="宋体" w:cs="宋体" w:hint="eastAsia"/>
                <w:spacing w:val="-2"/>
              </w:rPr>
              <w:t>确需长学制培养的相关专业。</w:t>
            </w:r>
          </w:p>
        </w:tc>
        <w:tc>
          <w:tcPr>
            <w:tcW w:w="1737" w:type="dxa"/>
          </w:tcPr>
          <w:p w14:paraId="22551E88" w14:textId="77777777" w:rsidR="0022663D" w:rsidRDefault="00000000">
            <w:pPr>
              <w:spacing w:before="314" w:line="220" w:lineRule="auto"/>
              <w:ind w:left="645"/>
              <w:rPr>
                <w:rFonts w:ascii="宋体" w:eastAsia="宋体" w:hAnsi="宋体" w:cs="宋体"/>
              </w:rPr>
            </w:pPr>
            <w:r>
              <w:rPr>
                <w:rFonts w:ascii="宋体" w:eastAsia="宋体" w:hAnsi="宋体" w:cs="宋体" w:hint="eastAsia"/>
                <w:spacing w:val="-6"/>
              </w:rPr>
              <w:t>符合</w:t>
            </w:r>
          </w:p>
        </w:tc>
      </w:tr>
      <w:tr w:rsidR="0022663D" w14:paraId="0DD30D5B" w14:textId="77777777">
        <w:trPr>
          <w:trHeight w:val="804"/>
        </w:trPr>
        <w:tc>
          <w:tcPr>
            <w:tcW w:w="1814" w:type="dxa"/>
            <w:vMerge/>
            <w:tcBorders>
              <w:top w:val="nil"/>
              <w:bottom w:val="nil"/>
            </w:tcBorders>
          </w:tcPr>
          <w:p w14:paraId="0D030354" w14:textId="77777777" w:rsidR="0022663D" w:rsidRDefault="0022663D">
            <w:pPr>
              <w:rPr>
                <w:rFonts w:ascii="宋体" w:eastAsia="宋体" w:hAnsi="宋体" w:cs="宋体"/>
              </w:rPr>
            </w:pPr>
          </w:p>
        </w:tc>
        <w:tc>
          <w:tcPr>
            <w:tcW w:w="1983" w:type="dxa"/>
          </w:tcPr>
          <w:p w14:paraId="47A36BA2" w14:textId="77777777" w:rsidR="0022663D" w:rsidRDefault="00000000">
            <w:pPr>
              <w:spacing w:before="315" w:line="224" w:lineRule="auto"/>
              <w:ind w:left="107"/>
              <w:rPr>
                <w:rFonts w:ascii="宋体" w:eastAsia="宋体" w:hAnsi="宋体" w:cs="宋体"/>
              </w:rPr>
            </w:pPr>
            <w:r>
              <w:rPr>
                <w:rFonts w:ascii="宋体" w:eastAsia="宋体" w:hAnsi="宋体" w:cs="宋体" w:hint="eastAsia"/>
                <w:spacing w:val="-1"/>
              </w:rPr>
              <w:t>2.专业基</w:t>
            </w:r>
            <w:r>
              <w:rPr>
                <w:rFonts w:ascii="宋体" w:eastAsia="宋体" w:hAnsi="宋体" w:cs="宋体" w:hint="eastAsia"/>
              </w:rPr>
              <w:t>础*</w:t>
            </w:r>
          </w:p>
        </w:tc>
        <w:tc>
          <w:tcPr>
            <w:tcW w:w="8645" w:type="dxa"/>
          </w:tcPr>
          <w:p w14:paraId="6364EF94" w14:textId="77777777" w:rsidR="0022663D" w:rsidRDefault="00000000">
            <w:pPr>
              <w:spacing w:before="115" w:line="265" w:lineRule="auto"/>
              <w:ind w:left="121" w:right="102" w:hanging="2"/>
              <w:rPr>
                <w:rFonts w:ascii="宋体" w:eastAsia="宋体" w:hAnsi="宋体" w:cs="宋体"/>
              </w:rPr>
            </w:pPr>
            <w:r>
              <w:rPr>
                <w:rFonts w:ascii="宋体" w:eastAsia="宋体" w:hAnsi="宋体" w:cs="宋体" w:hint="eastAsia"/>
                <w:spacing w:val="1"/>
              </w:rPr>
              <w:t>拟设置的本科层次职业教育专业需与学</w:t>
            </w:r>
            <w:r>
              <w:rPr>
                <w:rFonts w:ascii="宋体" w:eastAsia="宋体" w:hAnsi="宋体" w:cs="宋体" w:hint="eastAsia"/>
              </w:rPr>
              <w:t>校办学特色相契合，所依托专业应是省级</w:t>
            </w:r>
            <w:r>
              <w:rPr>
                <w:rFonts w:ascii="宋体" w:eastAsia="宋体" w:hAnsi="宋体" w:cs="宋体" w:hint="eastAsia"/>
                <w:spacing w:val="24"/>
              </w:rPr>
              <w:t>及</w:t>
            </w:r>
            <w:r>
              <w:rPr>
                <w:rFonts w:ascii="宋体" w:eastAsia="宋体" w:hAnsi="宋体" w:cs="宋体" w:hint="eastAsia"/>
                <w:spacing w:val="15"/>
              </w:rPr>
              <w:t>以上重点(特色)专业。</w:t>
            </w:r>
          </w:p>
        </w:tc>
        <w:tc>
          <w:tcPr>
            <w:tcW w:w="1737" w:type="dxa"/>
          </w:tcPr>
          <w:p w14:paraId="3247F6C7" w14:textId="77777777" w:rsidR="0022663D" w:rsidRDefault="00000000">
            <w:pPr>
              <w:spacing w:before="315" w:line="220" w:lineRule="auto"/>
              <w:ind w:left="645"/>
              <w:rPr>
                <w:rFonts w:ascii="宋体" w:eastAsia="宋体" w:hAnsi="宋体" w:cs="宋体"/>
              </w:rPr>
            </w:pPr>
            <w:r>
              <w:rPr>
                <w:rFonts w:ascii="宋体" w:eastAsia="宋体" w:hAnsi="宋体" w:cs="宋体" w:hint="eastAsia"/>
                <w:spacing w:val="-6"/>
              </w:rPr>
              <w:t>符合</w:t>
            </w:r>
          </w:p>
        </w:tc>
      </w:tr>
      <w:tr w:rsidR="0022663D" w14:paraId="53768B9B" w14:textId="77777777">
        <w:trPr>
          <w:trHeight w:val="805"/>
        </w:trPr>
        <w:tc>
          <w:tcPr>
            <w:tcW w:w="1814" w:type="dxa"/>
            <w:vMerge/>
            <w:tcBorders>
              <w:top w:val="nil"/>
              <w:bottom w:val="nil"/>
            </w:tcBorders>
          </w:tcPr>
          <w:p w14:paraId="74B42676" w14:textId="77777777" w:rsidR="0022663D" w:rsidRDefault="0022663D">
            <w:pPr>
              <w:rPr>
                <w:rFonts w:ascii="宋体" w:eastAsia="宋体" w:hAnsi="宋体" w:cs="宋体"/>
              </w:rPr>
            </w:pPr>
          </w:p>
        </w:tc>
        <w:tc>
          <w:tcPr>
            <w:tcW w:w="1983" w:type="dxa"/>
          </w:tcPr>
          <w:p w14:paraId="3E3464DE" w14:textId="77777777" w:rsidR="0022663D" w:rsidRDefault="00000000">
            <w:pPr>
              <w:spacing w:before="316" w:line="221" w:lineRule="auto"/>
              <w:ind w:left="112"/>
              <w:rPr>
                <w:rFonts w:ascii="宋体" w:eastAsia="宋体" w:hAnsi="宋体" w:cs="宋体"/>
              </w:rPr>
            </w:pPr>
            <w:r>
              <w:rPr>
                <w:rFonts w:ascii="宋体" w:eastAsia="宋体" w:hAnsi="宋体" w:cs="宋体" w:hint="eastAsia"/>
                <w:spacing w:val="-2"/>
              </w:rPr>
              <w:t>3.培</w:t>
            </w:r>
            <w:r>
              <w:rPr>
                <w:rFonts w:ascii="宋体" w:eastAsia="宋体" w:hAnsi="宋体" w:cs="宋体" w:hint="eastAsia"/>
                <w:spacing w:val="-1"/>
              </w:rPr>
              <w:t>养模式*</w:t>
            </w:r>
          </w:p>
        </w:tc>
        <w:tc>
          <w:tcPr>
            <w:tcW w:w="8645" w:type="dxa"/>
          </w:tcPr>
          <w:p w14:paraId="7B0E76FB" w14:textId="77777777" w:rsidR="0022663D" w:rsidRDefault="00000000">
            <w:pPr>
              <w:spacing w:before="115" w:line="265" w:lineRule="auto"/>
              <w:ind w:left="128" w:right="102"/>
              <w:rPr>
                <w:rFonts w:ascii="宋体" w:eastAsia="宋体" w:hAnsi="宋体" w:cs="宋体"/>
              </w:rPr>
            </w:pPr>
            <w:r>
              <w:rPr>
                <w:rFonts w:ascii="宋体" w:eastAsia="宋体" w:hAnsi="宋体" w:cs="宋体" w:hint="eastAsia"/>
                <w:spacing w:val="1"/>
              </w:rPr>
              <w:t>与相关领域产教融</w:t>
            </w:r>
            <w:r>
              <w:rPr>
                <w:rFonts w:ascii="宋体" w:eastAsia="宋体" w:hAnsi="宋体" w:cs="宋体" w:hint="eastAsia"/>
              </w:rPr>
              <w:t>合型企业等优质企业建立稳定合作关系，积极探索现代学徒制</w:t>
            </w:r>
            <w:r>
              <w:rPr>
                <w:rFonts w:ascii="宋体" w:eastAsia="宋体" w:hAnsi="宋体" w:cs="宋体" w:hint="eastAsia"/>
                <w:spacing w:val="-8"/>
              </w:rPr>
              <w:t>等培养模式</w:t>
            </w:r>
            <w:r>
              <w:rPr>
                <w:rFonts w:ascii="宋体" w:eastAsia="宋体" w:hAnsi="宋体" w:cs="宋体" w:hint="eastAsia"/>
                <w:spacing w:val="-7"/>
              </w:rPr>
              <w:t>。</w:t>
            </w:r>
          </w:p>
        </w:tc>
        <w:tc>
          <w:tcPr>
            <w:tcW w:w="1737" w:type="dxa"/>
          </w:tcPr>
          <w:p w14:paraId="74F76F52" w14:textId="77777777" w:rsidR="0022663D" w:rsidRDefault="00000000">
            <w:pPr>
              <w:spacing w:before="316" w:line="220" w:lineRule="auto"/>
              <w:ind w:left="645"/>
              <w:rPr>
                <w:rFonts w:ascii="宋体" w:eastAsia="宋体" w:hAnsi="宋体" w:cs="宋体"/>
              </w:rPr>
            </w:pPr>
            <w:r>
              <w:rPr>
                <w:rFonts w:ascii="宋体" w:eastAsia="宋体" w:hAnsi="宋体" w:cs="宋体" w:hint="eastAsia"/>
                <w:spacing w:val="-6"/>
              </w:rPr>
              <w:t>符合</w:t>
            </w:r>
          </w:p>
        </w:tc>
      </w:tr>
      <w:tr w:rsidR="0022663D" w14:paraId="5A0E093A" w14:textId="77777777">
        <w:trPr>
          <w:trHeight w:val="405"/>
        </w:trPr>
        <w:tc>
          <w:tcPr>
            <w:tcW w:w="1814" w:type="dxa"/>
            <w:vMerge/>
            <w:tcBorders>
              <w:top w:val="nil"/>
              <w:bottom w:val="nil"/>
            </w:tcBorders>
          </w:tcPr>
          <w:p w14:paraId="05D6AC07" w14:textId="77777777" w:rsidR="0022663D" w:rsidRDefault="0022663D">
            <w:pPr>
              <w:rPr>
                <w:rFonts w:ascii="宋体" w:eastAsia="宋体" w:hAnsi="宋体" w:cs="宋体"/>
              </w:rPr>
            </w:pPr>
          </w:p>
        </w:tc>
        <w:tc>
          <w:tcPr>
            <w:tcW w:w="1983" w:type="dxa"/>
          </w:tcPr>
          <w:p w14:paraId="17923F8B" w14:textId="77777777" w:rsidR="0022663D" w:rsidRDefault="00000000">
            <w:pPr>
              <w:spacing w:before="116" w:line="222" w:lineRule="auto"/>
              <w:ind w:left="106"/>
              <w:rPr>
                <w:rFonts w:ascii="宋体" w:eastAsia="宋体" w:hAnsi="宋体" w:cs="宋体"/>
              </w:rPr>
            </w:pPr>
            <w:r>
              <w:rPr>
                <w:rFonts w:ascii="宋体" w:eastAsia="宋体" w:hAnsi="宋体" w:cs="宋体" w:hint="eastAsia"/>
                <w:spacing w:val="-1"/>
              </w:rPr>
              <w:t>4.书证</w:t>
            </w:r>
            <w:r>
              <w:rPr>
                <w:rFonts w:ascii="宋体" w:eastAsia="宋体" w:hAnsi="宋体" w:cs="宋体" w:hint="eastAsia"/>
              </w:rPr>
              <w:t>融通*</w:t>
            </w:r>
          </w:p>
        </w:tc>
        <w:tc>
          <w:tcPr>
            <w:tcW w:w="8645" w:type="dxa"/>
          </w:tcPr>
          <w:p w14:paraId="609C7769" w14:textId="77777777" w:rsidR="0022663D" w:rsidRDefault="00000000">
            <w:pPr>
              <w:spacing w:before="115" w:line="222" w:lineRule="auto"/>
              <w:ind w:left="130"/>
              <w:rPr>
                <w:rFonts w:ascii="宋体" w:eastAsia="宋体" w:hAnsi="宋体" w:cs="宋体"/>
              </w:rPr>
            </w:pPr>
            <w:r>
              <w:rPr>
                <w:rFonts w:ascii="宋体" w:eastAsia="宋体" w:hAnsi="宋体" w:cs="宋体" w:hint="eastAsia"/>
                <w:spacing w:val="-4"/>
              </w:rPr>
              <w:t>学</w:t>
            </w:r>
            <w:r>
              <w:rPr>
                <w:rFonts w:ascii="宋体" w:eastAsia="宋体" w:hAnsi="宋体" w:cs="宋体" w:hint="eastAsia"/>
                <w:spacing w:val="-3"/>
              </w:rPr>
              <w:t>历证书与职业技能等级证书互通衔接。</w:t>
            </w:r>
          </w:p>
        </w:tc>
        <w:tc>
          <w:tcPr>
            <w:tcW w:w="1737" w:type="dxa"/>
          </w:tcPr>
          <w:p w14:paraId="6D9DCEA9" w14:textId="77777777" w:rsidR="0022663D" w:rsidRDefault="00000000">
            <w:pPr>
              <w:spacing w:before="116" w:line="220" w:lineRule="auto"/>
              <w:rPr>
                <w:rFonts w:ascii="宋体" w:eastAsia="宋体" w:hAnsi="宋体" w:cs="宋体"/>
                <w:spacing w:val="-3"/>
              </w:rPr>
            </w:pPr>
            <w:r>
              <w:rPr>
                <w:rFonts w:ascii="宋体" w:eastAsia="宋体" w:hAnsi="宋体" w:cs="宋体" w:hint="eastAsia"/>
                <w:spacing w:val="-5"/>
              </w:rPr>
              <w:t>符合，与</w:t>
            </w:r>
            <w:r>
              <w:rPr>
                <w:rFonts w:ascii="宋体" w:eastAsia="宋体" w:hAnsi="宋体" w:cs="宋体" w:hint="eastAsia"/>
                <w:spacing w:val="-3"/>
              </w:rPr>
              <w:t>初级会计资格证书互通衔接</w:t>
            </w:r>
          </w:p>
        </w:tc>
      </w:tr>
      <w:tr w:rsidR="0022663D" w14:paraId="1C15A362" w14:textId="77777777">
        <w:trPr>
          <w:trHeight w:val="404"/>
        </w:trPr>
        <w:tc>
          <w:tcPr>
            <w:tcW w:w="1814" w:type="dxa"/>
            <w:vMerge/>
            <w:tcBorders>
              <w:top w:val="nil"/>
            </w:tcBorders>
          </w:tcPr>
          <w:p w14:paraId="6784DC32" w14:textId="77777777" w:rsidR="0022663D" w:rsidRDefault="0022663D">
            <w:pPr>
              <w:rPr>
                <w:rFonts w:ascii="宋体" w:eastAsia="宋体" w:hAnsi="宋体" w:cs="宋体"/>
              </w:rPr>
            </w:pPr>
          </w:p>
        </w:tc>
        <w:tc>
          <w:tcPr>
            <w:tcW w:w="1983" w:type="dxa"/>
          </w:tcPr>
          <w:p w14:paraId="6F005A1B" w14:textId="77777777" w:rsidR="0022663D" w:rsidRDefault="00000000">
            <w:pPr>
              <w:spacing w:before="116" w:line="221" w:lineRule="auto"/>
              <w:ind w:left="113"/>
              <w:rPr>
                <w:rFonts w:ascii="宋体" w:eastAsia="宋体" w:hAnsi="宋体" w:cs="宋体"/>
              </w:rPr>
            </w:pPr>
            <w:r>
              <w:rPr>
                <w:rFonts w:ascii="宋体" w:eastAsia="宋体" w:hAnsi="宋体" w:cs="宋体" w:hint="eastAsia"/>
                <w:spacing w:val="-2"/>
              </w:rPr>
              <w:t>5.专业规模</w:t>
            </w:r>
          </w:p>
        </w:tc>
        <w:tc>
          <w:tcPr>
            <w:tcW w:w="8645" w:type="dxa"/>
          </w:tcPr>
          <w:p w14:paraId="7B8DA5E1" w14:textId="77777777" w:rsidR="0022663D" w:rsidRDefault="00000000">
            <w:pPr>
              <w:spacing w:before="116" w:line="221" w:lineRule="auto"/>
              <w:ind w:left="124"/>
              <w:rPr>
                <w:rFonts w:ascii="宋体" w:eastAsia="宋体" w:hAnsi="宋体" w:cs="宋体"/>
              </w:rPr>
            </w:pPr>
            <w:r>
              <w:rPr>
                <w:rFonts w:ascii="宋体" w:eastAsia="宋体" w:hAnsi="宋体" w:cs="宋体" w:hint="eastAsia"/>
                <w:spacing w:val="-12"/>
              </w:rPr>
              <w:t>年</w:t>
            </w:r>
            <w:r>
              <w:rPr>
                <w:rFonts w:ascii="宋体" w:eastAsia="宋体" w:hAnsi="宋体" w:cs="宋体" w:hint="eastAsia"/>
                <w:spacing w:val="-8"/>
              </w:rPr>
              <w:t>均招生50人以上。</w:t>
            </w:r>
          </w:p>
        </w:tc>
        <w:tc>
          <w:tcPr>
            <w:tcW w:w="1737" w:type="dxa"/>
          </w:tcPr>
          <w:p w14:paraId="0421B47C" w14:textId="77777777" w:rsidR="0022663D" w:rsidRDefault="00000000">
            <w:pPr>
              <w:spacing w:before="116" w:line="221" w:lineRule="auto"/>
              <w:rPr>
                <w:rFonts w:ascii="宋体" w:eastAsia="宋体" w:hAnsi="宋体" w:cs="宋体"/>
              </w:rPr>
            </w:pPr>
            <w:r>
              <w:rPr>
                <w:rFonts w:ascii="宋体" w:eastAsia="宋体" w:hAnsi="宋体" w:cs="宋体" w:hint="eastAsia"/>
                <w:spacing w:val="-5"/>
              </w:rPr>
              <w:t>年均招生240人以上</w:t>
            </w:r>
          </w:p>
        </w:tc>
      </w:tr>
      <w:tr w:rsidR="0022663D" w14:paraId="1F04EF00" w14:textId="77777777">
        <w:trPr>
          <w:trHeight w:val="405"/>
        </w:trPr>
        <w:tc>
          <w:tcPr>
            <w:tcW w:w="1814" w:type="dxa"/>
            <w:vMerge w:val="restart"/>
            <w:tcBorders>
              <w:bottom w:val="nil"/>
            </w:tcBorders>
          </w:tcPr>
          <w:p w14:paraId="0529B222" w14:textId="77777777" w:rsidR="0022663D" w:rsidRDefault="0022663D">
            <w:pPr>
              <w:spacing w:line="256" w:lineRule="auto"/>
              <w:rPr>
                <w:rFonts w:ascii="宋体" w:eastAsia="宋体" w:hAnsi="宋体" w:cs="宋体"/>
              </w:rPr>
            </w:pPr>
          </w:p>
          <w:p w14:paraId="2BA3796D" w14:textId="77777777" w:rsidR="0022663D" w:rsidRDefault="0022663D">
            <w:pPr>
              <w:spacing w:line="256" w:lineRule="auto"/>
              <w:rPr>
                <w:rFonts w:ascii="宋体" w:eastAsia="宋体" w:hAnsi="宋体" w:cs="宋体"/>
              </w:rPr>
            </w:pPr>
          </w:p>
          <w:p w14:paraId="3976117B" w14:textId="77777777" w:rsidR="0022663D" w:rsidRDefault="0022663D">
            <w:pPr>
              <w:spacing w:line="256" w:lineRule="auto"/>
              <w:rPr>
                <w:rFonts w:ascii="宋体" w:eastAsia="宋体" w:hAnsi="宋体" w:cs="宋体"/>
              </w:rPr>
            </w:pPr>
          </w:p>
          <w:p w14:paraId="01896F15" w14:textId="77777777" w:rsidR="0022663D" w:rsidRDefault="0022663D">
            <w:pPr>
              <w:spacing w:line="256" w:lineRule="auto"/>
              <w:rPr>
                <w:rFonts w:ascii="宋体" w:eastAsia="宋体" w:hAnsi="宋体" w:cs="宋体"/>
              </w:rPr>
            </w:pPr>
          </w:p>
          <w:p w14:paraId="1077327A" w14:textId="77777777" w:rsidR="0022663D" w:rsidRDefault="0022663D">
            <w:pPr>
              <w:spacing w:line="257" w:lineRule="auto"/>
              <w:rPr>
                <w:rFonts w:ascii="宋体" w:eastAsia="宋体" w:hAnsi="宋体" w:cs="宋体"/>
              </w:rPr>
            </w:pPr>
          </w:p>
          <w:p w14:paraId="47D82E7D" w14:textId="77777777" w:rsidR="0022663D" w:rsidRDefault="0022663D">
            <w:pPr>
              <w:spacing w:line="257" w:lineRule="auto"/>
              <w:rPr>
                <w:rFonts w:ascii="宋体" w:eastAsia="宋体" w:hAnsi="宋体" w:cs="宋体"/>
              </w:rPr>
            </w:pPr>
          </w:p>
          <w:p w14:paraId="4B7C5148" w14:textId="77777777" w:rsidR="0022663D" w:rsidRDefault="00000000">
            <w:pPr>
              <w:spacing w:before="78" w:line="222" w:lineRule="auto"/>
              <w:ind w:left="131"/>
              <w:rPr>
                <w:rFonts w:ascii="宋体" w:eastAsia="宋体" w:hAnsi="宋体" w:cs="宋体"/>
              </w:rPr>
            </w:pPr>
            <w:r>
              <w:rPr>
                <w:rFonts w:ascii="宋体" w:eastAsia="宋体" w:hAnsi="宋体" w:cs="宋体" w:hint="eastAsia"/>
                <w:spacing w:val="-5"/>
              </w:rPr>
              <w:t>二</w:t>
            </w:r>
            <w:r>
              <w:rPr>
                <w:rFonts w:ascii="宋体" w:eastAsia="宋体" w:hAnsi="宋体" w:cs="宋体" w:hint="eastAsia"/>
                <w:spacing w:val="-3"/>
              </w:rPr>
              <w:t>、师资队伍</w:t>
            </w:r>
          </w:p>
        </w:tc>
        <w:tc>
          <w:tcPr>
            <w:tcW w:w="1983" w:type="dxa"/>
          </w:tcPr>
          <w:p w14:paraId="7B470D78" w14:textId="77777777" w:rsidR="0022663D" w:rsidRDefault="00000000">
            <w:pPr>
              <w:spacing w:before="117" w:line="221" w:lineRule="auto"/>
              <w:ind w:left="112"/>
              <w:rPr>
                <w:rFonts w:ascii="宋体" w:eastAsia="宋体" w:hAnsi="宋体" w:cs="宋体"/>
              </w:rPr>
            </w:pPr>
            <w:r>
              <w:rPr>
                <w:rFonts w:ascii="宋体" w:eastAsia="宋体" w:hAnsi="宋体" w:cs="宋体" w:hint="eastAsia"/>
                <w:spacing w:val="-3"/>
              </w:rPr>
              <w:t>6</w:t>
            </w:r>
            <w:r>
              <w:rPr>
                <w:rFonts w:ascii="宋体" w:eastAsia="宋体" w:hAnsi="宋体" w:cs="宋体" w:hint="eastAsia"/>
                <w:spacing w:val="-2"/>
              </w:rPr>
              <w:t>.生师比</w:t>
            </w:r>
          </w:p>
        </w:tc>
        <w:tc>
          <w:tcPr>
            <w:tcW w:w="8645" w:type="dxa"/>
          </w:tcPr>
          <w:p w14:paraId="6FDCBE62" w14:textId="77777777" w:rsidR="0022663D" w:rsidRDefault="00000000">
            <w:pPr>
              <w:spacing w:before="118" w:line="219" w:lineRule="auto"/>
              <w:ind w:left="120"/>
              <w:rPr>
                <w:rFonts w:ascii="宋体" w:eastAsia="宋体" w:hAnsi="宋体" w:cs="宋体"/>
              </w:rPr>
            </w:pPr>
            <w:r>
              <w:rPr>
                <w:rFonts w:ascii="宋体" w:eastAsia="宋体" w:hAnsi="宋体" w:cs="宋体" w:hint="eastAsia"/>
                <w:spacing w:val="-4"/>
              </w:rPr>
              <w:t>所依托专业专</w:t>
            </w:r>
            <w:r>
              <w:rPr>
                <w:rFonts w:ascii="宋体" w:eastAsia="宋体" w:hAnsi="宋体" w:cs="宋体" w:hint="eastAsia"/>
                <w:spacing w:val="-3"/>
              </w:rPr>
              <w:t>任</w:t>
            </w:r>
            <w:r>
              <w:rPr>
                <w:rFonts w:ascii="宋体" w:eastAsia="宋体" w:hAnsi="宋体" w:cs="宋体" w:hint="eastAsia"/>
                <w:spacing w:val="-2"/>
              </w:rPr>
              <w:t>教师与该专业全日制在校生人数之比不低于1:18。</w:t>
            </w:r>
          </w:p>
        </w:tc>
        <w:tc>
          <w:tcPr>
            <w:tcW w:w="1737" w:type="dxa"/>
          </w:tcPr>
          <w:p w14:paraId="0280B74E" w14:textId="77777777" w:rsidR="0022663D" w:rsidRDefault="00000000">
            <w:pPr>
              <w:spacing w:before="117" w:line="221" w:lineRule="auto"/>
              <w:ind w:left="645"/>
              <w:rPr>
                <w:rFonts w:ascii="宋体" w:eastAsia="宋体" w:hAnsi="宋体" w:cs="宋体"/>
              </w:rPr>
            </w:pPr>
            <w:r>
              <w:rPr>
                <w:rFonts w:ascii="宋体" w:eastAsia="宋体" w:hAnsi="宋体" w:cs="宋体" w:hint="eastAsia"/>
                <w:spacing w:val="-2"/>
              </w:rPr>
              <w:t>1:18</w:t>
            </w:r>
          </w:p>
        </w:tc>
      </w:tr>
      <w:tr w:rsidR="0022663D" w14:paraId="2281A775" w14:textId="77777777">
        <w:trPr>
          <w:trHeight w:val="1102"/>
        </w:trPr>
        <w:tc>
          <w:tcPr>
            <w:tcW w:w="1814" w:type="dxa"/>
            <w:vMerge/>
            <w:tcBorders>
              <w:top w:val="nil"/>
              <w:bottom w:val="nil"/>
            </w:tcBorders>
          </w:tcPr>
          <w:p w14:paraId="1B51874E" w14:textId="77777777" w:rsidR="0022663D" w:rsidRDefault="0022663D">
            <w:pPr>
              <w:rPr>
                <w:rFonts w:ascii="宋体" w:eastAsia="宋体" w:hAnsi="宋体" w:cs="宋体"/>
              </w:rPr>
            </w:pPr>
          </w:p>
        </w:tc>
        <w:tc>
          <w:tcPr>
            <w:tcW w:w="1983" w:type="dxa"/>
          </w:tcPr>
          <w:p w14:paraId="21C07D93" w14:textId="77777777" w:rsidR="0022663D" w:rsidRDefault="0022663D">
            <w:pPr>
              <w:spacing w:line="317" w:lineRule="auto"/>
              <w:rPr>
                <w:rFonts w:ascii="宋体" w:eastAsia="宋体" w:hAnsi="宋体" w:cs="宋体"/>
              </w:rPr>
            </w:pPr>
          </w:p>
          <w:p w14:paraId="709E39C1" w14:textId="77777777" w:rsidR="0022663D" w:rsidRDefault="0022663D">
            <w:pPr>
              <w:spacing w:line="318" w:lineRule="auto"/>
              <w:rPr>
                <w:rFonts w:ascii="宋体" w:eastAsia="宋体" w:hAnsi="宋体" w:cs="宋体"/>
              </w:rPr>
            </w:pPr>
          </w:p>
          <w:p w14:paraId="011A9AA7" w14:textId="77777777" w:rsidR="0022663D" w:rsidRDefault="00000000">
            <w:pPr>
              <w:spacing w:before="78" w:line="222" w:lineRule="auto"/>
              <w:ind w:left="111"/>
              <w:rPr>
                <w:rFonts w:ascii="宋体" w:eastAsia="宋体" w:hAnsi="宋体" w:cs="宋体"/>
              </w:rPr>
            </w:pPr>
            <w:r>
              <w:rPr>
                <w:rFonts w:ascii="宋体" w:eastAsia="宋体" w:hAnsi="宋体" w:cs="宋体" w:hint="eastAsia"/>
                <w:spacing w:val="-2"/>
              </w:rPr>
              <w:t>7.双</w:t>
            </w:r>
            <w:proofErr w:type="gramStart"/>
            <w:r>
              <w:rPr>
                <w:rFonts w:ascii="宋体" w:eastAsia="宋体" w:hAnsi="宋体" w:cs="宋体" w:hint="eastAsia"/>
                <w:spacing w:val="-1"/>
              </w:rPr>
              <w:t>师素质</w:t>
            </w:r>
            <w:proofErr w:type="gramEnd"/>
          </w:p>
        </w:tc>
        <w:tc>
          <w:tcPr>
            <w:tcW w:w="8645" w:type="dxa"/>
          </w:tcPr>
          <w:p w14:paraId="74AB9DC1" w14:textId="77777777" w:rsidR="0022663D" w:rsidRDefault="00000000">
            <w:pPr>
              <w:spacing w:before="116" w:line="286" w:lineRule="auto"/>
              <w:ind w:left="119" w:right="102" w:firstLine="1"/>
              <w:rPr>
                <w:rFonts w:ascii="宋体" w:eastAsia="宋体" w:hAnsi="宋体" w:cs="宋体"/>
              </w:rPr>
            </w:pPr>
            <w:r>
              <w:rPr>
                <w:rFonts w:ascii="宋体" w:eastAsia="宋体" w:hAnsi="宋体" w:cs="宋体" w:hint="eastAsia"/>
                <w:spacing w:val="-4"/>
              </w:rPr>
              <w:t>本专业的</w:t>
            </w:r>
            <w:r>
              <w:rPr>
                <w:rFonts w:ascii="宋体" w:eastAsia="宋体" w:hAnsi="宋体" w:cs="宋体" w:hint="eastAsia"/>
                <w:spacing w:val="-2"/>
              </w:rPr>
              <w:t>专任教师中“双师型”教师占比不低于 50% (三年以上企业工作经历或</w:t>
            </w:r>
            <w:r>
              <w:rPr>
                <w:rFonts w:ascii="宋体" w:eastAsia="宋体" w:hAnsi="宋体" w:cs="宋体" w:hint="eastAsia"/>
              </w:rPr>
              <w:t xml:space="preserve"> </w:t>
            </w:r>
            <w:r>
              <w:rPr>
                <w:rFonts w:ascii="宋体" w:eastAsia="宋体" w:hAnsi="宋体" w:cs="宋体" w:hint="eastAsia"/>
                <w:spacing w:val="4"/>
              </w:rPr>
              <w:t>近</w:t>
            </w:r>
            <w:r>
              <w:rPr>
                <w:rFonts w:ascii="宋体" w:eastAsia="宋体" w:hAnsi="宋体" w:cs="宋体" w:hint="eastAsia"/>
                <w:spacing w:val="3"/>
              </w:rPr>
              <w:t>五</w:t>
            </w:r>
            <w:r>
              <w:rPr>
                <w:rFonts w:ascii="宋体" w:eastAsia="宋体" w:hAnsi="宋体" w:cs="宋体" w:hint="eastAsia"/>
                <w:spacing w:val="2"/>
              </w:rPr>
              <w:t>年累计不低于6个月社会实践工作经历)；“双师素质”指具备讲师以上职</w:t>
            </w:r>
            <w:r>
              <w:rPr>
                <w:rFonts w:ascii="宋体" w:eastAsia="宋体" w:hAnsi="宋体" w:cs="宋体" w:hint="eastAsia"/>
                <w:spacing w:val="14"/>
              </w:rPr>
              <w:t>称</w:t>
            </w:r>
            <w:r>
              <w:rPr>
                <w:rFonts w:ascii="宋体" w:eastAsia="宋体" w:hAnsi="宋体" w:cs="宋体" w:hint="eastAsia"/>
                <w:spacing w:val="13"/>
              </w:rPr>
              <w:t>并</w:t>
            </w:r>
            <w:r>
              <w:rPr>
                <w:rFonts w:ascii="宋体" w:eastAsia="宋体" w:hAnsi="宋体" w:cs="宋体" w:hint="eastAsia"/>
                <w:spacing w:val="7"/>
              </w:rPr>
              <w:t>具备其他技术系列职称或职业技能等级证书或近五年在企业(社会)一线实</w:t>
            </w:r>
            <w:r>
              <w:rPr>
                <w:rFonts w:ascii="宋体" w:eastAsia="宋体" w:hAnsi="宋体" w:cs="宋体" w:hint="eastAsia"/>
              </w:rPr>
              <w:t xml:space="preserve"> </w:t>
            </w:r>
            <w:proofErr w:type="gramStart"/>
            <w:r>
              <w:rPr>
                <w:rFonts w:ascii="宋体" w:eastAsia="宋体" w:hAnsi="宋体" w:cs="宋体" w:hint="eastAsia"/>
                <w:spacing w:val="-9"/>
              </w:rPr>
              <w:t>践</w:t>
            </w:r>
            <w:proofErr w:type="gramEnd"/>
            <w:r>
              <w:rPr>
                <w:rFonts w:ascii="宋体" w:eastAsia="宋体" w:hAnsi="宋体" w:cs="宋体" w:hint="eastAsia"/>
                <w:spacing w:val="-7"/>
              </w:rPr>
              <w:t>累计达1年以上的教师。</w:t>
            </w:r>
          </w:p>
        </w:tc>
        <w:tc>
          <w:tcPr>
            <w:tcW w:w="1737" w:type="dxa"/>
          </w:tcPr>
          <w:p w14:paraId="76CFF1F1" w14:textId="77777777" w:rsidR="0022663D" w:rsidRDefault="00000000">
            <w:pPr>
              <w:spacing w:before="78" w:line="227" w:lineRule="auto"/>
              <w:rPr>
                <w:rFonts w:ascii="宋体" w:eastAsia="宋体" w:hAnsi="宋体" w:cs="宋体"/>
              </w:rPr>
            </w:pPr>
            <w:r>
              <w:rPr>
                <w:rFonts w:ascii="宋体" w:eastAsia="宋体" w:hAnsi="宋体" w:cs="宋体" w:hint="eastAsia"/>
                <w:spacing w:val="-5"/>
              </w:rPr>
              <w:t>符合，专任教师中“双师型”教师占比达到68%</w:t>
            </w:r>
          </w:p>
        </w:tc>
      </w:tr>
      <w:tr w:rsidR="0022663D" w14:paraId="2E081D2B" w14:textId="77777777">
        <w:trPr>
          <w:trHeight w:val="404"/>
        </w:trPr>
        <w:tc>
          <w:tcPr>
            <w:tcW w:w="1814" w:type="dxa"/>
            <w:vMerge/>
            <w:tcBorders>
              <w:top w:val="nil"/>
              <w:bottom w:val="nil"/>
            </w:tcBorders>
          </w:tcPr>
          <w:p w14:paraId="6302058C" w14:textId="77777777" w:rsidR="0022663D" w:rsidRDefault="0022663D">
            <w:pPr>
              <w:rPr>
                <w:rFonts w:ascii="宋体" w:eastAsia="宋体" w:hAnsi="宋体" w:cs="宋体"/>
              </w:rPr>
            </w:pPr>
          </w:p>
        </w:tc>
        <w:tc>
          <w:tcPr>
            <w:tcW w:w="1983" w:type="dxa"/>
          </w:tcPr>
          <w:p w14:paraId="5F9BC817" w14:textId="77777777" w:rsidR="0022663D" w:rsidRDefault="00000000">
            <w:pPr>
              <w:spacing w:before="117" w:line="220" w:lineRule="auto"/>
              <w:ind w:left="116"/>
              <w:rPr>
                <w:rFonts w:ascii="宋体" w:eastAsia="宋体" w:hAnsi="宋体" w:cs="宋体"/>
              </w:rPr>
            </w:pPr>
            <w:r>
              <w:rPr>
                <w:rFonts w:ascii="宋体" w:eastAsia="宋体" w:hAnsi="宋体" w:cs="宋体" w:hint="eastAsia"/>
                <w:spacing w:val="-4"/>
              </w:rPr>
              <w:t>8</w:t>
            </w:r>
            <w:r>
              <w:rPr>
                <w:rFonts w:ascii="宋体" w:eastAsia="宋体" w:hAnsi="宋体" w:cs="宋体" w:hint="eastAsia"/>
                <w:spacing w:val="-3"/>
              </w:rPr>
              <w:t>.</w:t>
            </w:r>
            <w:r>
              <w:rPr>
                <w:rFonts w:ascii="宋体" w:eastAsia="宋体" w:hAnsi="宋体" w:cs="宋体" w:hint="eastAsia"/>
                <w:spacing w:val="-2"/>
              </w:rPr>
              <w:t>职称结构</w:t>
            </w:r>
          </w:p>
        </w:tc>
        <w:tc>
          <w:tcPr>
            <w:tcW w:w="8645" w:type="dxa"/>
          </w:tcPr>
          <w:p w14:paraId="7657FA56" w14:textId="77777777" w:rsidR="0022663D" w:rsidRDefault="00000000">
            <w:pPr>
              <w:spacing w:before="117" w:line="220" w:lineRule="auto"/>
              <w:ind w:left="127"/>
              <w:rPr>
                <w:rFonts w:ascii="宋体" w:eastAsia="宋体" w:hAnsi="宋体" w:cs="宋体"/>
              </w:rPr>
            </w:pPr>
            <w:r>
              <w:rPr>
                <w:rFonts w:ascii="宋体" w:eastAsia="宋体" w:hAnsi="宋体" w:cs="宋体" w:hint="eastAsia"/>
                <w:spacing w:val="-8"/>
              </w:rPr>
              <w:t>高级职</w:t>
            </w:r>
            <w:r>
              <w:rPr>
                <w:rFonts w:ascii="宋体" w:eastAsia="宋体" w:hAnsi="宋体" w:cs="宋体" w:hint="eastAsia"/>
                <w:spacing w:val="-4"/>
              </w:rPr>
              <w:t>称专任教师比例不低于30%。</w:t>
            </w:r>
          </w:p>
        </w:tc>
        <w:tc>
          <w:tcPr>
            <w:tcW w:w="1737" w:type="dxa"/>
          </w:tcPr>
          <w:p w14:paraId="282BA93C" w14:textId="77777777" w:rsidR="0022663D" w:rsidRDefault="00000000">
            <w:pPr>
              <w:spacing w:before="117" w:line="220" w:lineRule="auto"/>
              <w:rPr>
                <w:rFonts w:ascii="宋体" w:eastAsia="宋体" w:hAnsi="宋体" w:cs="宋体"/>
              </w:rPr>
            </w:pPr>
            <w:r>
              <w:rPr>
                <w:rFonts w:ascii="宋体" w:eastAsia="宋体" w:hAnsi="宋体" w:cs="宋体" w:hint="eastAsia"/>
                <w:spacing w:val="-8"/>
              </w:rPr>
              <w:t>符合，高级职</w:t>
            </w:r>
            <w:r>
              <w:rPr>
                <w:rFonts w:ascii="宋体" w:eastAsia="宋体" w:hAnsi="宋体" w:cs="宋体" w:hint="eastAsia"/>
                <w:spacing w:val="-4"/>
              </w:rPr>
              <w:t>称专任教师比例达到64%</w:t>
            </w:r>
          </w:p>
        </w:tc>
      </w:tr>
      <w:tr w:rsidR="0022663D" w14:paraId="5289234A" w14:textId="77777777">
        <w:trPr>
          <w:trHeight w:val="996"/>
        </w:trPr>
        <w:tc>
          <w:tcPr>
            <w:tcW w:w="1814" w:type="dxa"/>
            <w:vMerge/>
            <w:tcBorders>
              <w:top w:val="nil"/>
            </w:tcBorders>
          </w:tcPr>
          <w:p w14:paraId="0853C135" w14:textId="77777777" w:rsidR="0022663D" w:rsidRDefault="0022663D">
            <w:pPr>
              <w:rPr>
                <w:rFonts w:ascii="宋体" w:eastAsia="宋体" w:hAnsi="宋体" w:cs="宋体"/>
              </w:rPr>
            </w:pPr>
          </w:p>
        </w:tc>
        <w:tc>
          <w:tcPr>
            <w:tcW w:w="1983" w:type="dxa"/>
          </w:tcPr>
          <w:p w14:paraId="1027C5C7" w14:textId="77777777" w:rsidR="0022663D" w:rsidRDefault="0022663D">
            <w:pPr>
              <w:spacing w:line="332" w:lineRule="auto"/>
              <w:rPr>
                <w:rFonts w:ascii="宋体" w:eastAsia="宋体" w:hAnsi="宋体" w:cs="宋体"/>
              </w:rPr>
            </w:pPr>
          </w:p>
          <w:p w14:paraId="60DB2D9F" w14:textId="77777777" w:rsidR="0022663D" w:rsidRDefault="00000000">
            <w:pPr>
              <w:spacing w:before="78" w:line="223" w:lineRule="auto"/>
              <w:ind w:left="111"/>
              <w:rPr>
                <w:rFonts w:ascii="宋体" w:eastAsia="宋体" w:hAnsi="宋体" w:cs="宋体"/>
              </w:rPr>
            </w:pPr>
            <w:r>
              <w:rPr>
                <w:rFonts w:ascii="宋体" w:eastAsia="宋体" w:hAnsi="宋体" w:cs="宋体" w:hint="eastAsia"/>
                <w:spacing w:val="-2"/>
              </w:rPr>
              <w:t>9.学历</w:t>
            </w:r>
            <w:r>
              <w:rPr>
                <w:rFonts w:ascii="宋体" w:eastAsia="宋体" w:hAnsi="宋体" w:cs="宋体" w:hint="eastAsia"/>
                <w:spacing w:val="-1"/>
              </w:rPr>
              <w:t>结构</w:t>
            </w:r>
          </w:p>
        </w:tc>
        <w:tc>
          <w:tcPr>
            <w:tcW w:w="8645" w:type="dxa"/>
          </w:tcPr>
          <w:p w14:paraId="53720DCB" w14:textId="77777777" w:rsidR="0022663D" w:rsidRDefault="00000000">
            <w:pPr>
              <w:spacing w:before="212" w:line="265" w:lineRule="auto"/>
              <w:ind w:left="119" w:right="103" w:firstLine="2"/>
              <w:rPr>
                <w:rFonts w:ascii="宋体" w:eastAsia="宋体" w:hAnsi="宋体" w:cs="宋体"/>
              </w:rPr>
            </w:pPr>
            <w:r>
              <w:rPr>
                <w:rFonts w:ascii="宋体" w:eastAsia="宋体" w:hAnsi="宋体" w:cs="宋体" w:hint="eastAsia"/>
                <w:spacing w:val="-5"/>
              </w:rPr>
              <w:t>专任教师中硕士以上学位的比例 80%以上，具有博士研究生学位专任教师比例</w:t>
            </w:r>
            <w:r>
              <w:rPr>
                <w:rFonts w:ascii="宋体" w:eastAsia="宋体" w:hAnsi="宋体" w:cs="宋体" w:hint="eastAsia"/>
                <w:spacing w:val="-2"/>
              </w:rPr>
              <w:t>不</w:t>
            </w:r>
            <w:r>
              <w:rPr>
                <w:rFonts w:ascii="宋体" w:eastAsia="宋体" w:hAnsi="宋体" w:cs="宋体" w:hint="eastAsia"/>
              </w:rPr>
              <w:t xml:space="preserve"> </w:t>
            </w:r>
            <w:r>
              <w:rPr>
                <w:rFonts w:ascii="宋体" w:eastAsia="宋体" w:hAnsi="宋体" w:cs="宋体" w:hint="eastAsia"/>
                <w:spacing w:val="-11"/>
              </w:rPr>
              <w:t>低于 15%</w:t>
            </w:r>
            <w:r>
              <w:rPr>
                <w:rFonts w:ascii="宋体" w:eastAsia="宋体" w:hAnsi="宋体" w:cs="宋体" w:hint="eastAsia"/>
                <w:spacing w:val="-10"/>
              </w:rPr>
              <w:t>。</w:t>
            </w:r>
          </w:p>
        </w:tc>
        <w:tc>
          <w:tcPr>
            <w:tcW w:w="1737" w:type="dxa"/>
          </w:tcPr>
          <w:p w14:paraId="59880733" w14:textId="77777777" w:rsidR="0022663D" w:rsidRDefault="00000000">
            <w:pPr>
              <w:spacing w:line="276" w:lineRule="auto"/>
              <w:rPr>
                <w:rFonts w:ascii="宋体" w:eastAsia="宋体" w:hAnsi="宋体" w:cs="宋体"/>
              </w:rPr>
            </w:pPr>
            <w:r>
              <w:rPr>
                <w:rFonts w:ascii="宋体" w:eastAsia="宋体" w:hAnsi="宋体" w:cs="宋体" w:hint="eastAsia"/>
                <w:spacing w:val="-5"/>
              </w:rPr>
              <w:t>符合，专任教师中硕士以上学位的比例86%以上， 具有博士研究生学位专任教师比例</w:t>
            </w:r>
            <w:r>
              <w:rPr>
                <w:rFonts w:ascii="宋体" w:eastAsia="宋体" w:hAnsi="宋体" w:cs="宋体" w:hint="eastAsia"/>
                <w:spacing w:val="-2"/>
              </w:rPr>
              <w:t>占14</w:t>
            </w:r>
            <w:r>
              <w:rPr>
                <w:rFonts w:ascii="宋体" w:eastAsia="宋体" w:hAnsi="宋体" w:cs="宋体" w:hint="eastAsia"/>
                <w:spacing w:val="-11"/>
              </w:rPr>
              <w:t>%</w:t>
            </w:r>
            <w:r>
              <w:rPr>
                <w:rFonts w:ascii="宋体" w:eastAsia="宋体" w:hAnsi="宋体" w:cs="宋体" w:hint="eastAsia"/>
                <w:spacing w:val="-10"/>
              </w:rPr>
              <w:t>。</w:t>
            </w:r>
          </w:p>
        </w:tc>
      </w:tr>
    </w:tbl>
    <w:p w14:paraId="721BC012" w14:textId="77777777" w:rsidR="0022663D" w:rsidRDefault="0022663D">
      <w:pPr>
        <w:rPr>
          <w:rFonts w:ascii="宋体" w:eastAsia="宋体" w:hAnsi="宋体" w:cs="宋体"/>
        </w:rPr>
        <w:sectPr w:rsidR="0022663D">
          <w:footerReference w:type="default" r:id="rId14"/>
          <w:pgSz w:w="16840" w:h="11905"/>
          <w:pgMar w:top="1011" w:right="1328" w:bottom="1152" w:left="1327" w:header="0" w:footer="989" w:gutter="0"/>
          <w:cols w:space="720"/>
        </w:sectPr>
      </w:pPr>
    </w:p>
    <w:p w14:paraId="2DA46BD9" w14:textId="77777777" w:rsidR="0022663D" w:rsidRDefault="0022663D">
      <w:pPr>
        <w:spacing w:line="186" w:lineRule="exact"/>
        <w:rPr>
          <w:rFonts w:ascii="宋体" w:eastAsia="宋体" w:hAnsi="宋体" w:cs="宋体"/>
        </w:rPr>
      </w:pPr>
    </w:p>
    <w:tbl>
      <w:tblPr>
        <w:tblStyle w:val="TableNormal"/>
        <w:tblW w:w="141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4"/>
        <w:gridCol w:w="1983"/>
        <w:gridCol w:w="8645"/>
        <w:gridCol w:w="1737"/>
      </w:tblGrid>
      <w:tr w:rsidR="0022663D" w14:paraId="2648D439" w14:textId="77777777">
        <w:trPr>
          <w:trHeight w:val="1209"/>
        </w:trPr>
        <w:tc>
          <w:tcPr>
            <w:tcW w:w="1814" w:type="dxa"/>
            <w:vMerge w:val="restart"/>
            <w:tcBorders>
              <w:bottom w:val="nil"/>
            </w:tcBorders>
          </w:tcPr>
          <w:p w14:paraId="17CA40AC" w14:textId="77777777" w:rsidR="0022663D" w:rsidRDefault="0022663D">
            <w:pPr>
              <w:rPr>
                <w:rFonts w:ascii="宋体" w:eastAsia="宋体" w:hAnsi="宋体" w:cs="宋体"/>
              </w:rPr>
            </w:pPr>
          </w:p>
        </w:tc>
        <w:tc>
          <w:tcPr>
            <w:tcW w:w="1983" w:type="dxa"/>
          </w:tcPr>
          <w:p w14:paraId="451FBBFC" w14:textId="77777777" w:rsidR="0022663D" w:rsidRDefault="0022663D">
            <w:pPr>
              <w:spacing w:line="439" w:lineRule="auto"/>
              <w:rPr>
                <w:rFonts w:ascii="宋体" w:eastAsia="宋体" w:hAnsi="宋体" w:cs="宋体"/>
              </w:rPr>
            </w:pPr>
          </w:p>
          <w:p w14:paraId="6D7B808B" w14:textId="77777777" w:rsidR="0022663D" w:rsidRDefault="00000000">
            <w:pPr>
              <w:spacing w:before="78" w:line="220" w:lineRule="auto"/>
              <w:ind w:left="130"/>
              <w:rPr>
                <w:rFonts w:ascii="宋体" w:eastAsia="宋体" w:hAnsi="宋体" w:cs="宋体"/>
              </w:rPr>
            </w:pPr>
            <w:r>
              <w:rPr>
                <w:rFonts w:ascii="宋体" w:eastAsia="宋体" w:hAnsi="宋体" w:cs="宋体" w:hint="eastAsia"/>
                <w:spacing w:val="-5"/>
              </w:rPr>
              <w:t>1</w:t>
            </w:r>
            <w:r>
              <w:rPr>
                <w:rFonts w:ascii="宋体" w:eastAsia="宋体" w:hAnsi="宋体" w:cs="宋体" w:hint="eastAsia"/>
                <w:spacing w:val="-4"/>
              </w:rPr>
              <w:t>0.兼职教师</w:t>
            </w:r>
          </w:p>
        </w:tc>
        <w:tc>
          <w:tcPr>
            <w:tcW w:w="8645" w:type="dxa"/>
          </w:tcPr>
          <w:p w14:paraId="35FF5812" w14:textId="77777777" w:rsidR="0022663D" w:rsidRDefault="00000000">
            <w:pPr>
              <w:spacing w:before="118" w:line="324" w:lineRule="auto"/>
              <w:ind w:left="135" w:right="102" w:hanging="7"/>
              <w:rPr>
                <w:rFonts w:ascii="宋体" w:eastAsia="宋体" w:hAnsi="宋体" w:cs="宋体"/>
              </w:rPr>
            </w:pPr>
            <w:r>
              <w:rPr>
                <w:rFonts w:ascii="宋体" w:eastAsia="宋体" w:hAnsi="宋体" w:cs="宋体" w:hint="eastAsia"/>
                <w:spacing w:val="11"/>
              </w:rPr>
              <w:t>兼</w:t>
            </w:r>
            <w:r>
              <w:rPr>
                <w:rFonts w:ascii="宋体" w:eastAsia="宋体" w:hAnsi="宋体" w:cs="宋体" w:hint="eastAsia"/>
                <w:spacing w:val="7"/>
              </w:rPr>
              <w:t>职教师指专业从企业(社会)一线聘请从事理论和实践教学的教师，专兼职教</w:t>
            </w:r>
            <w:r>
              <w:rPr>
                <w:rFonts w:ascii="宋体" w:eastAsia="宋体" w:hAnsi="宋体" w:cs="宋体" w:hint="eastAsia"/>
                <w:spacing w:val="14"/>
              </w:rPr>
              <w:t>师比</w:t>
            </w:r>
            <w:r>
              <w:rPr>
                <w:rFonts w:ascii="宋体" w:eastAsia="宋体" w:hAnsi="宋体" w:cs="宋体" w:hint="eastAsia"/>
                <w:spacing w:val="13"/>
              </w:rPr>
              <w:t>达</w:t>
            </w:r>
            <w:r>
              <w:rPr>
                <w:rFonts w:ascii="宋体" w:eastAsia="宋体" w:hAnsi="宋体" w:cs="宋体" w:hint="eastAsia"/>
                <w:spacing w:val="7"/>
              </w:rPr>
              <w:t xml:space="preserve"> 1:1，其所承担的专业课教学任务授课课时一般不少于专业课总课时的</w:t>
            </w:r>
            <w:r>
              <w:rPr>
                <w:rFonts w:ascii="宋体" w:eastAsia="宋体" w:hAnsi="宋体" w:cs="宋体"/>
                <w:spacing w:val="7"/>
              </w:rPr>
              <w:t>20%</w:t>
            </w:r>
            <w:r>
              <w:rPr>
                <w:rFonts w:ascii="宋体" w:eastAsia="宋体" w:hAnsi="宋体" w:cs="宋体" w:hint="eastAsia"/>
                <w:spacing w:val="7"/>
              </w:rPr>
              <w:t>。</w:t>
            </w:r>
          </w:p>
          <w:p w14:paraId="1FE282E2" w14:textId="77777777" w:rsidR="0022663D" w:rsidRDefault="0022663D">
            <w:pPr>
              <w:spacing w:line="180" w:lineRule="auto"/>
              <w:ind w:left="109"/>
              <w:rPr>
                <w:rFonts w:ascii="宋体" w:eastAsia="宋体" w:hAnsi="宋体" w:cs="宋体"/>
              </w:rPr>
            </w:pPr>
          </w:p>
        </w:tc>
        <w:tc>
          <w:tcPr>
            <w:tcW w:w="1737" w:type="dxa"/>
          </w:tcPr>
          <w:p w14:paraId="4FC3D17F" w14:textId="77777777" w:rsidR="0022663D" w:rsidRDefault="00000000">
            <w:pPr>
              <w:spacing w:before="118" w:line="276" w:lineRule="auto"/>
              <w:ind w:left="135" w:right="102" w:hanging="7"/>
              <w:rPr>
                <w:rFonts w:ascii="宋体" w:eastAsia="宋体" w:hAnsi="宋体" w:cs="宋体"/>
              </w:rPr>
            </w:pPr>
            <w:r>
              <w:rPr>
                <w:rFonts w:ascii="宋体" w:eastAsia="宋体" w:hAnsi="宋体" w:cs="宋体" w:hint="eastAsia"/>
                <w:spacing w:val="-6"/>
              </w:rPr>
              <w:t>符合，专兼职教师比达 1:1，兼职教师承担的专业课教学任务授课课时占专业课总课时的22%。</w:t>
            </w:r>
          </w:p>
        </w:tc>
      </w:tr>
      <w:tr w:rsidR="0022663D" w14:paraId="3AA575E7" w14:textId="77777777">
        <w:trPr>
          <w:trHeight w:val="763"/>
        </w:trPr>
        <w:tc>
          <w:tcPr>
            <w:tcW w:w="1814" w:type="dxa"/>
            <w:vMerge/>
            <w:tcBorders>
              <w:top w:val="nil"/>
              <w:bottom w:val="nil"/>
            </w:tcBorders>
          </w:tcPr>
          <w:p w14:paraId="53025570" w14:textId="77777777" w:rsidR="0022663D" w:rsidRDefault="0022663D">
            <w:pPr>
              <w:rPr>
                <w:rFonts w:ascii="宋体" w:eastAsia="宋体" w:hAnsi="宋体" w:cs="宋体"/>
              </w:rPr>
            </w:pPr>
          </w:p>
        </w:tc>
        <w:tc>
          <w:tcPr>
            <w:tcW w:w="1983" w:type="dxa"/>
          </w:tcPr>
          <w:p w14:paraId="1B949583" w14:textId="77777777" w:rsidR="0022663D" w:rsidRDefault="00000000">
            <w:pPr>
              <w:spacing w:before="294" w:line="223" w:lineRule="auto"/>
              <w:ind w:left="130"/>
              <w:rPr>
                <w:rFonts w:ascii="宋体" w:eastAsia="宋体" w:hAnsi="宋体" w:cs="宋体"/>
              </w:rPr>
            </w:pPr>
            <w:r>
              <w:rPr>
                <w:rFonts w:ascii="宋体" w:eastAsia="宋体" w:hAnsi="宋体" w:cs="宋体" w:hint="eastAsia"/>
                <w:spacing w:val="-8"/>
              </w:rPr>
              <w:t>1</w:t>
            </w:r>
            <w:r>
              <w:rPr>
                <w:rFonts w:ascii="宋体" w:eastAsia="宋体" w:hAnsi="宋体" w:cs="宋体" w:hint="eastAsia"/>
                <w:spacing w:val="-5"/>
              </w:rPr>
              <w:t>1</w:t>
            </w:r>
            <w:r>
              <w:rPr>
                <w:rFonts w:ascii="宋体" w:eastAsia="宋体" w:hAnsi="宋体" w:cs="宋体" w:hint="eastAsia"/>
                <w:spacing w:val="-4"/>
              </w:rPr>
              <w:t>.高水平团队</w:t>
            </w:r>
          </w:p>
        </w:tc>
        <w:tc>
          <w:tcPr>
            <w:tcW w:w="8645" w:type="dxa"/>
          </w:tcPr>
          <w:p w14:paraId="2E3884AE" w14:textId="77777777" w:rsidR="0022663D" w:rsidRDefault="00000000">
            <w:pPr>
              <w:spacing w:before="294" w:line="221" w:lineRule="auto"/>
              <w:ind w:left="117"/>
              <w:rPr>
                <w:rFonts w:ascii="宋体" w:eastAsia="宋体" w:hAnsi="宋体" w:cs="宋体"/>
              </w:rPr>
            </w:pPr>
            <w:r>
              <w:rPr>
                <w:rFonts w:ascii="宋体" w:eastAsia="宋体" w:hAnsi="宋体" w:cs="宋体" w:hint="eastAsia"/>
                <w:spacing w:val="-2"/>
              </w:rPr>
              <w:t>有省级及以上教育行政部门等</w:t>
            </w:r>
            <w:r>
              <w:rPr>
                <w:rFonts w:ascii="宋体" w:eastAsia="宋体" w:hAnsi="宋体" w:cs="宋体" w:hint="eastAsia"/>
                <w:spacing w:val="-1"/>
              </w:rPr>
              <w:t>认定的高水平教师教学或科技创新团队。</w:t>
            </w:r>
          </w:p>
        </w:tc>
        <w:tc>
          <w:tcPr>
            <w:tcW w:w="1737" w:type="dxa"/>
          </w:tcPr>
          <w:p w14:paraId="4946C2A1" w14:textId="719D3B8A" w:rsidR="0022663D" w:rsidRDefault="00E8700E" w:rsidP="00E8700E">
            <w:pPr>
              <w:spacing w:before="293" w:line="227" w:lineRule="auto"/>
              <w:rPr>
                <w:rFonts w:ascii="宋体" w:eastAsia="宋体" w:hAnsi="宋体" w:cs="宋体"/>
              </w:rPr>
            </w:pPr>
            <w:r w:rsidRPr="00E8700E">
              <w:rPr>
                <w:rFonts w:ascii="宋体" w:eastAsia="宋体" w:hAnsi="宋体" w:cs="宋体" w:hint="eastAsia"/>
                <w:color w:val="auto"/>
                <w:spacing w:val="-6"/>
              </w:rPr>
              <w:t>符合，有省级教学团队（2</w:t>
            </w:r>
            <w:r w:rsidRPr="00E8700E">
              <w:rPr>
                <w:rFonts w:ascii="宋体" w:eastAsia="宋体" w:hAnsi="宋体" w:cs="宋体"/>
                <w:color w:val="auto"/>
                <w:spacing w:val="-6"/>
              </w:rPr>
              <w:t>017</w:t>
            </w:r>
            <w:r w:rsidRPr="00E8700E">
              <w:rPr>
                <w:rFonts w:ascii="宋体" w:eastAsia="宋体" w:hAnsi="宋体" w:cs="宋体" w:hint="eastAsia"/>
                <w:color w:val="auto"/>
                <w:spacing w:val="-6"/>
              </w:rPr>
              <w:t>年安徽省质量工程项目立项）</w:t>
            </w:r>
          </w:p>
        </w:tc>
      </w:tr>
      <w:tr w:rsidR="0022663D" w14:paraId="5BFEBE97" w14:textId="77777777">
        <w:trPr>
          <w:trHeight w:val="1205"/>
        </w:trPr>
        <w:tc>
          <w:tcPr>
            <w:tcW w:w="1814" w:type="dxa"/>
            <w:vMerge/>
            <w:tcBorders>
              <w:top w:val="nil"/>
              <w:bottom w:val="nil"/>
            </w:tcBorders>
          </w:tcPr>
          <w:p w14:paraId="78A8E978" w14:textId="77777777" w:rsidR="0022663D" w:rsidRDefault="0022663D">
            <w:pPr>
              <w:rPr>
                <w:rFonts w:ascii="宋体" w:eastAsia="宋体" w:hAnsi="宋体" w:cs="宋体"/>
              </w:rPr>
            </w:pPr>
          </w:p>
        </w:tc>
        <w:tc>
          <w:tcPr>
            <w:tcW w:w="1983" w:type="dxa"/>
          </w:tcPr>
          <w:p w14:paraId="03119689" w14:textId="77777777" w:rsidR="0022663D" w:rsidRDefault="00000000">
            <w:pPr>
              <w:spacing w:before="315" w:line="319" w:lineRule="auto"/>
              <w:ind w:left="119" w:right="106" w:firstLine="10"/>
              <w:rPr>
                <w:rFonts w:ascii="宋体" w:eastAsia="宋体" w:hAnsi="宋体" w:cs="宋体"/>
              </w:rPr>
            </w:pPr>
            <w:r>
              <w:rPr>
                <w:rFonts w:ascii="宋体" w:eastAsia="宋体" w:hAnsi="宋体" w:cs="宋体" w:hint="eastAsia"/>
              </w:rPr>
              <w:t xml:space="preserve">12.教学名师和高 </w:t>
            </w:r>
            <w:r>
              <w:rPr>
                <w:rFonts w:ascii="宋体" w:eastAsia="宋体" w:hAnsi="宋体" w:cs="宋体" w:hint="eastAsia"/>
                <w:spacing w:val="-5"/>
              </w:rPr>
              <w:t>层</w:t>
            </w:r>
            <w:r>
              <w:rPr>
                <w:rFonts w:ascii="宋体" w:eastAsia="宋体" w:hAnsi="宋体" w:cs="宋体" w:hint="eastAsia"/>
                <w:spacing w:val="-3"/>
              </w:rPr>
              <w:t>次人才</w:t>
            </w:r>
          </w:p>
        </w:tc>
        <w:tc>
          <w:tcPr>
            <w:tcW w:w="8645" w:type="dxa"/>
          </w:tcPr>
          <w:p w14:paraId="54C8B5A6" w14:textId="77777777" w:rsidR="0022663D" w:rsidRDefault="00000000">
            <w:pPr>
              <w:spacing w:before="116" w:line="279" w:lineRule="auto"/>
              <w:ind w:left="119" w:right="102"/>
              <w:rPr>
                <w:rFonts w:ascii="宋体" w:eastAsia="宋体" w:hAnsi="宋体" w:cs="宋体"/>
              </w:rPr>
            </w:pPr>
            <w:r>
              <w:rPr>
                <w:rFonts w:ascii="宋体" w:eastAsia="宋体" w:hAnsi="宋体" w:cs="宋体" w:hint="eastAsia"/>
                <w:spacing w:val="-3"/>
              </w:rPr>
              <w:t>仅指获得国家教学名师、万人计划教学名师、 国务院特殊津贴享受者、全国</w:t>
            </w:r>
            <w:r>
              <w:rPr>
                <w:rFonts w:ascii="宋体" w:eastAsia="宋体" w:hAnsi="宋体" w:cs="宋体" w:hint="eastAsia"/>
              </w:rPr>
              <w:t>模范</w:t>
            </w:r>
            <w:r>
              <w:rPr>
                <w:rFonts w:ascii="宋体" w:eastAsia="宋体" w:hAnsi="宋体" w:cs="宋体" w:hint="eastAsia"/>
                <w:spacing w:val="1"/>
              </w:rPr>
              <w:t>教师等称号，或各省教育厅、科技厅等教</w:t>
            </w:r>
            <w:r>
              <w:rPr>
                <w:rFonts w:ascii="宋体" w:eastAsia="宋体" w:hAnsi="宋体" w:cs="宋体" w:hint="eastAsia"/>
              </w:rPr>
              <w:t>育或行业主管部门确定的教学名师和高</w:t>
            </w:r>
            <w:r>
              <w:rPr>
                <w:rFonts w:ascii="宋体" w:eastAsia="宋体" w:hAnsi="宋体" w:cs="宋体" w:hint="eastAsia"/>
                <w:spacing w:val="-10"/>
              </w:rPr>
              <w:t>层</w:t>
            </w:r>
            <w:r>
              <w:rPr>
                <w:rFonts w:ascii="宋体" w:eastAsia="宋体" w:hAnsi="宋体" w:cs="宋体" w:hint="eastAsia"/>
                <w:spacing w:val="-6"/>
              </w:rPr>
              <w:t>次</w:t>
            </w:r>
            <w:r>
              <w:rPr>
                <w:rFonts w:ascii="宋体" w:eastAsia="宋体" w:hAnsi="宋体" w:cs="宋体" w:hint="eastAsia"/>
                <w:spacing w:val="-5"/>
              </w:rPr>
              <w:t>人才对象。</w:t>
            </w:r>
          </w:p>
        </w:tc>
        <w:tc>
          <w:tcPr>
            <w:tcW w:w="1737" w:type="dxa"/>
          </w:tcPr>
          <w:p w14:paraId="32ED7DC5" w14:textId="77777777" w:rsidR="0022663D" w:rsidRDefault="00000000">
            <w:pPr>
              <w:spacing w:before="78" w:line="227" w:lineRule="auto"/>
              <w:rPr>
                <w:rFonts w:ascii="宋体" w:eastAsia="宋体" w:hAnsi="宋体" w:cs="宋体"/>
              </w:rPr>
            </w:pPr>
            <w:r>
              <w:rPr>
                <w:rFonts w:ascii="宋体" w:eastAsia="宋体" w:hAnsi="宋体" w:cs="宋体" w:hint="eastAsia"/>
                <w:spacing w:val="-6"/>
              </w:rPr>
              <w:t>符合，专任教师中有三位安徽省教学名师（谭维奇、朱重生、王似保）</w:t>
            </w:r>
          </w:p>
        </w:tc>
      </w:tr>
      <w:tr w:rsidR="0022663D" w14:paraId="2CF2C62B" w14:textId="77777777">
        <w:trPr>
          <w:trHeight w:val="942"/>
        </w:trPr>
        <w:tc>
          <w:tcPr>
            <w:tcW w:w="1814" w:type="dxa"/>
            <w:vMerge/>
            <w:tcBorders>
              <w:top w:val="nil"/>
            </w:tcBorders>
          </w:tcPr>
          <w:p w14:paraId="56E28065" w14:textId="77777777" w:rsidR="0022663D" w:rsidRDefault="0022663D">
            <w:pPr>
              <w:rPr>
                <w:rFonts w:ascii="宋体" w:eastAsia="宋体" w:hAnsi="宋体" w:cs="宋体"/>
              </w:rPr>
            </w:pPr>
          </w:p>
        </w:tc>
        <w:tc>
          <w:tcPr>
            <w:tcW w:w="1983" w:type="dxa"/>
          </w:tcPr>
          <w:p w14:paraId="4A647EDA" w14:textId="77777777" w:rsidR="0022663D" w:rsidRDefault="0022663D">
            <w:pPr>
              <w:spacing w:line="304" w:lineRule="auto"/>
              <w:rPr>
                <w:rFonts w:ascii="宋体" w:eastAsia="宋体" w:hAnsi="宋体" w:cs="宋体"/>
              </w:rPr>
            </w:pPr>
          </w:p>
          <w:p w14:paraId="0C635B13" w14:textId="77777777" w:rsidR="0022663D" w:rsidRDefault="00000000">
            <w:pPr>
              <w:spacing w:before="78" w:line="222" w:lineRule="auto"/>
              <w:ind w:left="130"/>
              <w:rPr>
                <w:rFonts w:ascii="宋体" w:eastAsia="宋体" w:hAnsi="宋体" w:cs="宋体"/>
              </w:rPr>
            </w:pPr>
            <w:r>
              <w:rPr>
                <w:rFonts w:ascii="宋体" w:eastAsia="宋体" w:hAnsi="宋体" w:cs="宋体" w:hint="eastAsia"/>
                <w:spacing w:val="-5"/>
              </w:rPr>
              <w:t>1</w:t>
            </w:r>
            <w:r>
              <w:rPr>
                <w:rFonts w:ascii="宋体" w:eastAsia="宋体" w:hAnsi="宋体" w:cs="宋体" w:hint="eastAsia"/>
                <w:spacing w:val="-4"/>
              </w:rPr>
              <w:t>3.教师获奖</w:t>
            </w:r>
          </w:p>
        </w:tc>
        <w:tc>
          <w:tcPr>
            <w:tcW w:w="8645" w:type="dxa"/>
          </w:tcPr>
          <w:p w14:paraId="5AA98E44" w14:textId="77777777" w:rsidR="0022663D" w:rsidRDefault="00000000">
            <w:pPr>
              <w:spacing w:before="183" w:line="265" w:lineRule="auto"/>
              <w:ind w:left="119" w:right="103" w:firstLine="3"/>
              <w:rPr>
                <w:rFonts w:ascii="宋体" w:eastAsia="宋体" w:hAnsi="宋体" w:cs="宋体"/>
              </w:rPr>
            </w:pPr>
            <w:r>
              <w:rPr>
                <w:rFonts w:ascii="宋体" w:eastAsia="宋体" w:hAnsi="宋体" w:cs="宋体" w:hint="eastAsia"/>
                <w:spacing w:val="-2"/>
              </w:rPr>
              <w:t>专任教师获得省级及以</w:t>
            </w:r>
            <w:r>
              <w:rPr>
                <w:rFonts w:ascii="宋体" w:eastAsia="宋体" w:hAnsi="宋体" w:cs="宋体" w:hint="eastAsia"/>
                <w:spacing w:val="-1"/>
              </w:rPr>
              <w:t>教学成果奖 1 项以上；或专任教师近三年获得省级及以上</w:t>
            </w:r>
            <w:r>
              <w:rPr>
                <w:rFonts w:ascii="宋体" w:eastAsia="宋体" w:hAnsi="宋体" w:cs="宋体" w:hint="eastAsia"/>
                <w:spacing w:val="-11"/>
              </w:rPr>
              <w:t>教</w:t>
            </w:r>
            <w:r>
              <w:rPr>
                <w:rFonts w:ascii="宋体" w:eastAsia="宋体" w:hAnsi="宋体" w:cs="宋体" w:hint="eastAsia"/>
                <w:spacing w:val="-6"/>
              </w:rPr>
              <w:t>学能力大赛奖励 2 项以上。</w:t>
            </w:r>
          </w:p>
        </w:tc>
        <w:tc>
          <w:tcPr>
            <w:tcW w:w="1737" w:type="dxa"/>
          </w:tcPr>
          <w:p w14:paraId="35C3A08B" w14:textId="77777777" w:rsidR="0022663D" w:rsidRDefault="00000000">
            <w:pPr>
              <w:spacing w:before="78" w:line="227" w:lineRule="auto"/>
              <w:rPr>
                <w:rFonts w:ascii="宋体" w:eastAsia="宋体" w:hAnsi="宋体" w:cs="宋体"/>
              </w:rPr>
            </w:pPr>
            <w:r>
              <w:rPr>
                <w:rFonts w:ascii="宋体" w:eastAsia="宋体" w:hAnsi="宋体" w:cs="宋体" w:hint="eastAsia"/>
              </w:rPr>
              <w:t>符合，专任教师获得省级教学成果奖一等奖、二等奖、三等奖各一项；专任教师获得安徽省教师教学能力大赛二等奖、三等奖各一项。</w:t>
            </w:r>
          </w:p>
        </w:tc>
      </w:tr>
      <w:tr w:rsidR="0022663D" w14:paraId="1BE47E59" w14:textId="77777777">
        <w:trPr>
          <w:trHeight w:val="2004"/>
        </w:trPr>
        <w:tc>
          <w:tcPr>
            <w:tcW w:w="1814" w:type="dxa"/>
            <w:vMerge w:val="restart"/>
            <w:tcBorders>
              <w:bottom w:val="nil"/>
            </w:tcBorders>
          </w:tcPr>
          <w:p w14:paraId="78A93902" w14:textId="77777777" w:rsidR="0022663D" w:rsidRDefault="0022663D">
            <w:pPr>
              <w:spacing w:line="247" w:lineRule="auto"/>
              <w:rPr>
                <w:rFonts w:ascii="宋体" w:eastAsia="宋体" w:hAnsi="宋体" w:cs="宋体"/>
              </w:rPr>
            </w:pPr>
          </w:p>
          <w:p w14:paraId="0EFCF651" w14:textId="77777777" w:rsidR="0022663D" w:rsidRDefault="0022663D">
            <w:pPr>
              <w:spacing w:line="247" w:lineRule="auto"/>
              <w:rPr>
                <w:rFonts w:ascii="宋体" w:eastAsia="宋体" w:hAnsi="宋体" w:cs="宋体"/>
              </w:rPr>
            </w:pPr>
          </w:p>
          <w:p w14:paraId="19824D2E" w14:textId="77777777" w:rsidR="0022663D" w:rsidRDefault="0022663D">
            <w:pPr>
              <w:spacing w:line="247" w:lineRule="auto"/>
              <w:rPr>
                <w:rFonts w:ascii="宋体" w:eastAsia="宋体" w:hAnsi="宋体" w:cs="宋体"/>
              </w:rPr>
            </w:pPr>
          </w:p>
          <w:p w14:paraId="36D7A9B0" w14:textId="77777777" w:rsidR="0022663D" w:rsidRDefault="0022663D">
            <w:pPr>
              <w:spacing w:line="247" w:lineRule="auto"/>
              <w:rPr>
                <w:rFonts w:ascii="宋体" w:eastAsia="宋体" w:hAnsi="宋体" w:cs="宋体"/>
              </w:rPr>
            </w:pPr>
          </w:p>
          <w:p w14:paraId="0A95A5D3" w14:textId="77777777" w:rsidR="0022663D" w:rsidRDefault="0022663D">
            <w:pPr>
              <w:spacing w:line="247" w:lineRule="auto"/>
              <w:rPr>
                <w:rFonts w:ascii="宋体" w:eastAsia="宋体" w:hAnsi="宋体" w:cs="宋体"/>
              </w:rPr>
            </w:pPr>
          </w:p>
          <w:p w14:paraId="2A073DCF" w14:textId="77777777" w:rsidR="0022663D" w:rsidRDefault="00000000">
            <w:pPr>
              <w:spacing w:before="78" w:line="231" w:lineRule="auto"/>
              <w:ind w:left="130"/>
              <w:rPr>
                <w:rFonts w:ascii="宋体" w:eastAsia="宋体" w:hAnsi="宋体" w:cs="宋体"/>
              </w:rPr>
            </w:pPr>
            <w:r>
              <w:rPr>
                <w:rFonts w:ascii="宋体" w:eastAsia="宋体" w:hAnsi="宋体" w:cs="宋体" w:hint="eastAsia"/>
                <w:spacing w:val="-17"/>
              </w:rPr>
              <w:t>三</w:t>
            </w:r>
            <w:r>
              <w:rPr>
                <w:rFonts w:ascii="宋体" w:eastAsia="宋体" w:hAnsi="宋体" w:cs="宋体" w:hint="eastAsia"/>
                <w:spacing w:val="-15"/>
              </w:rPr>
              <w:t>、课程与教材</w:t>
            </w:r>
          </w:p>
        </w:tc>
        <w:tc>
          <w:tcPr>
            <w:tcW w:w="1983" w:type="dxa"/>
          </w:tcPr>
          <w:p w14:paraId="72DB03D7" w14:textId="77777777" w:rsidR="0022663D" w:rsidRDefault="0022663D">
            <w:pPr>
              <w:spacing w:line="277" w:lineRule="auto"/>
              <w:rPr>
                <w:rFonts w:ascii="宋体" w:eastAsia="宋体" w:hAnsi="宋体" w:cs="宋体"/>
              </w:rPr>
            </w:pPr>
          </w:p>
          <w:p w14:paraId="572F408C" w14:textId="77777777" w:rsidR="0022663D" w:rsidRDefault="0022663D">
            <w:pPr>
              <w:spacing w:line="277" w:lineRule="auto"/>
              <w:rPr>
                <w:rFonts w:ascii="宋体" w:eastAsia="宋体" w:hAnsi="宋体" w:cs="宋体"/>
              </w:rPr>
            </w:pPr>
          </w:p>
          <w:p w14:paraId="4ACC14FF" w14:textId="77777777" w:rsidR="0022663D" w:rsidRDefault="0022663D">
            <w:pPr>
              <w:spacing w:line="278" w:lineRule="auto"/>
              <w:rPr>
                <w:rFonts w:ascii="宋体" w:eastAsia="宋体" w:hAnsi="宋体" w:cs="宋体"/>
              </w:rPr>
            </w:pPr>
          </w:p>
          <w:p w14:paraId="124E682F" w14:textId="77777777" w:rsidR="0022663D" w:rsidRDefault="00000000">
            <w:pPr>
              <w:spacing w:before="78" w:line="222" w:lineRule="auto"/>
              <w:ind w:left="130"/>
              <w:rPr>
                <w:rFonts w:ascii="宋体" w:eastAsia="宋体" w:hAnsi="宋体" w:cs="宋体"/>
              </w:rPr>
            </w:pPr>
            <w:r>
              <w:rPr>
                <w:rFonts w:ascii="宋体" w:eastAsia="宋体" w:hAnsi="宋体" w:cs="宋体" w:hint="eastAsia"/>
                <w:spacing w:val="-6"/>
              </w:rPr>
              <w:t>1</w:t>
            </w:r>
            <w:r>
              <w:rPr>
                <w:rFonts w:ascii="宋体" w:eastAsia="宋体" w:hAnsi="宋体" w:cs="宋体" w:hint="eastAsia"/>
                <w:spacing w:val="-5"/>
              </w:rPr>
              <w:t>4</w:t>
            </w:r>
            <w:r>
              <w:rPr>
                <w:rFonts w:ascii="宋体" w:eastAsia="宋体" w:hAnsi="宋体" w:cs="宋体" w:hint="eastAsia"/>
                <w:spacing w:val="-3"/>
              </w:rPr>
              <w:t>.课程建设*</w:t>
            </w:r>
          </w:p>
        </w:tc>
        <w:tc>
          <w:tcPr>
            <w:tcW w:w="8645" w:type="dxa"/>
          </w:tcPr>
          <w:p w14:paraId="64FF9BFA" w14:textId="77777777" w:rsidR="0022663D" w:rsidRDefault="00000000">
            <w:pPr>
              <w:spacing w:before="116" w:line="219" w:lineRule="auto"/>
              <w:ind w:left="122"/>
              <w:rPr>
                <w:rFonts w:ascii="宋体" w:eastAsia="宋体" w:hAnsi="宋体" w:cs="宋体"/>
              </w:rPr>
            </w:pPr>
            <w:r>
              <w:rPr>
                <w:rFonts w:ascii="宋体" w:eastAsia="宋体" w:hAnsi="宋体" w:cs="宋体" w:hint="eastAsia"/>
                <w:spacing w:val="-4"/>
              </w:rPr>
              <w:t>专业专任教师主持 1 门国</w:t>
            </w:r>
            <w:r>
              <w:rPr>
                <w:rFonts w:ascii="宋体" w:eastAsia="宋体" w:hAnsi="宋体" w:cs="宋体" w:hint="eastAsia"/>
                <w:spacing w:val="-2"/>
              </w:rPr>
              <w:t>家级或 2 门省级以上“在线开放课程”；或主持职业教</w:t>
            </w:r>
          </w:p>
          <w:p w14:paraId="3D0FBBE8" w14:textId="77777777" w:rsidR="0022663D" w:rsidRDefault="00000000">
            <w:pPr>
              <w:spacing w:before="114" w:line="222" w:lineRule="auto"/>
              <w:ind w:left="126"/>
              <w:rPr>
                <w:rFonts w:ascii="宋体" w:eastAsia="宋体" w:hAnsi="宋体" w:cs="宋体"/>
              </w:rPr>
            </w:pPr>
            <w:proofErr w:type="gramStart"/>
            <w:r>
              <w:rPr>
                <w:rFonts w:ascii="宋体" w:eastAsia="宋体" w:hAnsi="宋体" w:cs="宋体" w:hint="eastAsia"/>
                <w:spacing w:val="-4"/>
              </w:rPr>
              <w:t>育专业</w:t>
            </w:r>
            <w:proofErr w:type="gramEnd"/>
            <w:r>
              <w:rPr>
                <w:rFonts w:ascii="宋体" w:eastAsia="宋体" w:hAnsi="宋体" w:cs="宋体" w:hint="eastAsia"/>
                <w:spacing w:val="-4"/>
              </w:rPr>
              <w:t>教学资源库和子项目</w:t>
            </w:r>
            <w:r>
              <w:rPr>
                <w:rFonts w:ascii="宋体" w:eastAsia="宋体" w:hAnsi="宋体" w:cs="宋体" w:hint="eastAsia"/>
                <w:spacing w:val="-3"/>
              </w:rPr>
              <w:t>。</w:t>
            </w:r>
          </w:p>
          <w:p w14:paraId="1FA89750" w14:textId="77777777" w:rsidR="0022663D" w:rsidRDefault="00000000">
            <w:pPr>
              <w:spacing w:before="110" w:line="279" w:lineRule="auto"/>
              <w:ind w:left="121" w:right="102"/>
              <w:rPr>
                <w:rFonts w:ascii="宋体" w:eastAsia="宋体" w:hAnsi="宋体" w:cs="宋体"/>
              </w:rPr>
            </w:pPr>
            <w:r>
              <w:rPr>
                <w:rFonts w:ascii="宋体" w:eastAsia="宋体" w:hAnsi="宋体" w:cs="宋体" w:hint="eastAsia"/>
              </w:rPr>
              <w:t>在线开放课程：指教育部认定的国家精品课程、国家精品资源共享课程、国家精</w:t>
            </w:r>
            <w:r>
              <w:rPr>
                <w:rFonts w:ascii="宋体" w:eastAsia="宋体" w:hAnsi="宋体" w:cs="宋体" w:hint="eastAsia"/>
                <w:spacing w:val="1"/>
              </w:rPr>
              <w:t>品在线开放课程等国家级课程或省</w:t>
            </w:r>
            <w:r>
              <w:rPr>
                <w:rFonts w:ascii="宋体" w:eastAsia="宋体" w:hAnsi="宋体" w:cs="宋体" w:hint="eastAsia"/>
              </w:rPr>
              <w:t>教育厅认定的省精品课程、省精品在线开放课</w:t>
            </w:r>
            <w:r>
              <w:rPr>
                <w:rFonts w:ascii="宋体" w:eastAsia="宋体" w:hAnsi="宋体" w:cs="宋体" w:hint="eastAsia"/>
                <w:spacing w:val="-7"/>
              </w:rPr>
              <w:t>程</w:t>
            </w:r>
            <w:r>
              <w:rPr>
                <w:rFonts w:ascii="宋体" w:eastAsia="宋体" w:hAnsi="宋体" w:cs="宋体" w:hint="eastAsia"/>
                <w:spacing w:val="-6"/>
              </w:rPr>
              <w:t>等省级课程。</w:t>
            </w:r>
          </w:p>
        </w:tc>
        <w:tc>
          <w:tcPr>
            <w:tcW w:w="1737" w:type="dxa"/>
          </w:tcPr>
          <w:p w14:paraId="21C19E59" w14:textId="77777777" w:rsidR="0022663D" w:rsidRDefault="00000000">
            <w:pPr>
              <w:spacing w:before="78" w:line="227" w:lineRule="auto"/>
              <w:rPr>
                <w:rFonts w:ascii="宋体" w:eastAsia="宋体" w:hAnsi="宋体" w:cs="宋体"/>
              </w:rPr>
            </w:pPr>
            <w:r>
              <w:rPr>
                <w:rFonts w:ascii="宋体" w:eastAsia="宋体" w:hAnsi="宋体" w:cs="宋体" w:hint="eastAsia"/>
              </w:rPr>
              <w:t>符合，专任教师朱重生主持安徽省精品课程《成本会计》；专任教师余</w:t>
            </w:r>
            <w:proofErr w:type="gramStart"/>
            <w:r>
              <w:rPr>
                <w:rFonts w:ascii="宋体" w:eastAsia="宋体" w:hAnsi="宋体" w:cs="宋体" w:hint="eastAsia"/>
              </w:rPr>
              <w:t>瑰</w:t>
            </w:r>
            <w:proofErr w:type="gramEnd"/>
            <w:r>
              <w:rPr>
                <w:rFonts w:ascii="宋体" w:eastAsia="宋体" w:hAnsi="宋体" w:cs="宋体" w:hint="eastAsia"/>
              </w:rPr>
              <w:t>主持安徽省智慧课堂项目《会计信息化》。</w:t>
            </w:r>
          </w:p>
        </w:tc>
      </w:tr>
      <w:tr w:rsidR="0022663D" w14:paraId="5D242F7D" w14:textId="77777777">
        <w:trPr>
          <w:trHeight w:val="804"/>
        </w:trPr>
        <w:tc>
          <w:tcPr>
            <w:tcW w:w="1814" w:type="dxa"/>
            <w:vMerge/>
            <w:tcBorders>
              <w:top w:val="nil"/>
            </w:tcBorders>
          </w:tcPr>
          <w:p w14:paraId="27CFD0C9" w14:textId="77777777" w:rsidR="0022663D" w:rsidRDefault="0022663D">
            <w:pPr>
              <w:rPr>
                <w:rFonts w:ascii="宋体" w:eastAsia="宋体" w:hAnsi="宋体" w:cs="宋体"/>
              </w:rPr>
            </w:pPr>
          </w:p>
        </w:tc>
        <w:tc>
          <w:tcPr>
            <w:tcW w:w="1983" w:type="dxa"/>
          </w:tcPr>
          <w:p w14:paraId="6A896830" w14:textId="77777777" w:rsidR="0022663D" w:rsidRDefault="00000000">
            <w:pPr>
              <w:spacing w:before="317" w:line="223" w:lineRule="auto"/>
              <w:ind w:left="130"/>
              <w:rPr>
                <w:rFonts w:ascii="宋体" w:eastAsia="宋体" w:hAnsi="宋体" w:cs="宋体"/>
              </w:rPr>
            </w:pPr>
            <w:r>
              <w:rPr>
                <w:rFonts w:ascii="宋体" w:eastAsia="宋体" w:hAnsi="宋体" w:cs="宋体" w:hint="eastAsia"/>
                <w:spacing w:val="-6"/>
              </w:rPr>
              <w:t>1</w:t>
            </w:r>
            <w:r>
              <w:rPr>
                <w:rFonts w:ascii="宋体" w:eastAsia="宋体" w:hAnsi="宋体" w:cs="宋体" w:hint="eastAsia"/>
                <w:spacing w:val="-5"/>
              </w:rPr>
              <w:t>5</w:t>
            </w:r>
            <w:r>
              <w:rPr>
                <w:rFonts w:ascii="宋体" w:eastAsia="宋体" w:hAnsi="宋体" w:cs="宋体" w:hint="eastAsia"/>
                <w:spacing w:val="-3"/>
              </w:rPr>
              <w:t>.教材建设*</w:t>
            </w:r>
          </w:p>
        </w:tc>
        <w:tc>
          <w:tcPr>
            <w:tcW w:w="8645" w:type="dxa"/>
          </w:tcPr>
          <w:p w14:paraId="346EE9FB" w14:textId="77777777" w:rsidR="0022663D" w:rsidRDefault="00000000">
            <w:pPr>
              <w:spacing w:before="117" w:line="264" w:lineRule="auto"/>
              <w:ind w:left="123" w:right="102" w:hanging="3"/>
              <w:rPr>
                <w:rFonts w:ascii="宋体" w:eastAsia="宋体" w:hAnsi="宋体" w:cs="宋体"/>
              </w:rPr>
            </w:pPr>
            <w:r>
              <w:rPr>
                <w:rFonts w:ascii="宋体" w:eastAsia="宋体" w:hAnsi="宋体" w:cs="宋体" w:hint="eastAsia"/>
                <w:spacing w:val="4"/>
              </w:rPr>
              <w:t>本专业老师公开出版获得教育部认定(审定)的国家规划教材或获得省教育</w:t>
            </w:r>
            <w:r>
              <w:rPr>
                <w:rFonts w:ascii="宋体" w:eastAsia="宋体" w:hAnsi="宋体" w:cs="宋体" w:hint="eastAsia"/>
              </w:rPr>
              <w:t>厅认</w:t>
            </w:r>
            <w:r>
              <w:rPr>
                <w:rFonts w:ascii="宋体" w:eastAsia="宋体" w:hAnsi="宋体" w:cs="宋体" w:hint="eastAsia"/>
                <w:spacing w:val="12"/>
              </w:rPr>
              <w:t>定(</w:t>
            </w:r>
            <w:r>
              <w:rPr>
                <w:rFonts w:ascii="宋体" w:eastAsia="宋体" w:hAnsi="宋体" w:cs="宋体" w:hint="eastAsia"/>
                <w:spacing w:val="7"/>
              </w:rPr>
              <w:t>审</w:t>
            </w:r>
            <w:r>
              <w:rPr>
                <w:rFonts w:ascii="宋体" w:eastAsia="宋体" w:hAnsi="宋体" w:cs="宋体" w:hint="eastAsia"/>
                <w:spacing w:val="6"/>
              </w:rPr>
              <w:t>定)精品教材或重点教材 2 部以上。</w:t>
            </w:r>
          </w:p>
        </w:tc>
        <w:tc>
          <w:tcPr>
            <w:tcW w:w="1737" w:type="dxa"/>
          </w:tcPr>
          <w:p w14:paraId="1E131548" w14:textId="77777777" w:rsidR="0022663D" w:rsidRDefault="00000000">
            <w:pPr>
              <w:spacing w:before="317" w:line="227" w:lineRule="auto"/>
              <w:rPr>
                <w:rFonts w:ascii="宋体" w:eastAsia="宋体" w:hAnsi="宋体" w:cs="宋体"/>
              </w:rPr>
            </w:pPr>
            <w:r>
              <w:rPr>
                <w:rFonts w:ascii="宋体" w:eastAsia="宋体" w:hAnsi="宋体" w:cs="宋体" w:hint="eastAsia"/>
                <w:spacing w:val="-6"/>
              </w:rPr>
              <w:t>符合，谭维奇主编国家规划教材《基</w:t>
            </w:r>
            <w:r>
              <w:rPr>
                <w:rFonts w:ascii="宋体" w:eastAsia="宋体" w:hAnsi="宋体" w:cs="宋体" w:hint="eastAsia"/>
                <w:spacing w:val="-6"/>
              </w:rPr>
              <w:lastRenderedPageBreak/>
              <w:t>础统计》；周萍</w:t>
            </w:r>
            <w:proofErr w:type="gramStart"/>
            <w:r>
              <w:rPr>
                <w:rFonts w:ascii="宋体" w:eastAsia="宋体" w:hAnsi="宋体" w:cs="宋体" w:hint="eastAsia"/>
                <w:spacing w:val="-6"/>
              </w:rPr>
              <w:t>萍</w:t>
            </w:r>
            <w:proofErr w:type="gramEnd"/>
            <w:r>
              <w:rPr>
                <w:rFonts w:ascii="宋体" w:eastAsia="宋体" w:hAnsi="宋体" w:cs="宋体" w:hint="eastAsia"/>
                <w:spacing w:val="-6"/>
              </w:rPr>
              <w:t>主编安徽省规划教材《纳税实务》</w:t>
            </w:r>
          </w:p>
        </w:tc>
      </w:tr>
      <w:tr w:rsidR="0022663D" w14:paraId="7B9630BE" w14:textId="77777777">
        <w:trPr>
          <w:trHeight w:val="1303"/>
        </w:trPr>
        <w:tc>
          <w:tcPr>
            <w:tcW w:w="1814" w:type="dxa"/>
          </w:tcPr>
          <w:p w14:paraId="503EC16D" w14:textId="77777777" w:rsidR="0022663D" w:rsidRDefault="0022663D">
            <w:pPr>
              <w:spacing w:line="242" w:lineRule="auto"/>
              <w:rPr>
                <w:rFonts w:ascii="宋体" w:eastAsia="宋体" w:hAnsi="宋体" w:cs="宋体"/>
              </w:rPr>
            </w:pPr>
          </w:p>
          <w:p w14:paraId="128F4579" w14:textId="77777777" w:rsidR="0022663D" w:rsidRDefault="0022663D">
            <w:pPr>
              <w:spacing w:line="243" w:lineRule="auto"/>
              <w:rPr>
                <w:rFonts w:ascii="宋体" w:eastAsia="宋体" w:hAnsi="宋体" w:cs="宋体"/>
              </w:rPr>
            </w:pPr>
          </w:p>
          <w:p w14:paraId="1D68E264" w14:textId="77777777" w:rsidR="0022663D" w:rsidRDefault="00000000">
            <w:pPr>
              <w:spacing w:before="78" w:line="222" w:lineRule="auto"/>
              <w:ind w:left="151"/>
              <w:rPr>
                <w:rFonts w:ascii="宋体" w:eastAsia="宋体" w:hAnsi="宋体" w:cs="宋体"/>
              </w:rPr>
            </w:pPr>
            <w:r>
              <w:rPr>
                <w:rFonts w:ascii="宋体" w:eastAsia="宋体" w:hAnsi="宋体" w:cs="宋体" w:hint="eastAsia"/>
                <w:spacing w:val="-7"/>
              </w:rPr>
              <w:t>四</w:t>
            </w:r>
            <w:r>
              <w:rPr>
                <w:rFonts w:ascii="宋体" w:eastAsia="宋体" w:hAnsi="宋体" w:cs="宋体" w:hint="eastAsia"/>
                <w:spacing w:val="-6"/>
              </w:rPr>
              <w:t>、实践教学</w:t>
            </w:r>
          </w:p>
        </w:tc>
        <w:tc>
          <w:tcPr>
            <w:tcW w:w="1983" w:type="dxa"/>
          </w:tcPr>
          <w:p w14:paraId="5BC1C8FA" w14:textId="77777777" w:rsidR="0022663D" w:rsidRDefault="0022663D">
            <w:pPr>
              <w:spacing w:line="286" w:lineRule="auto"/>
              <w:rPr>
                <w:rFonts w:ascii="宋体" w:eastAsia="宋体" w:hAnsi="宋体" w:cs="宋体"/>
              </w:rPr>
            </w:pPr>
          </w:p>
          <w:p w14:paraId="344816EE" w14:textId="77777777" w:rsidR="0022663D" w:rsidRDefault="00000000">
            <w:pPr>
              <w:spacing w:before="78" w:line="319" w:lineRule="auto"/>
              <w:ind w:left="117" w:right="126" w:firstLine="12"/>
              <w:rPr>
                <w:rFonts w:ascii="宋体" w:eastAsia="宋体" w:hAnsi="宋体" w:cs="宋体"/>
              </w:rPr>
            </w:pPr>
            <w:r>
              <w:rPr>
                <w:rFonts w:ascii="宋体" w:eastAsia="宋体" w:hAnsi="宋体" w:cs="宋体" w:hint="eastAsia"/>
                <w:spacing w:val="6"/>
              </w:rPr>
              <w:t>1</w:t>
            </w:r>
            <w:r>
              <w:rPr>
                <w:rFonts w:ascii="宋体" w:eastAsia="宋体" w:hAnsi="宋体" w:cs="宋体" w:hint="eastAsia"/>
                <w:spacing w:val="5"/>
              </w:rPr>
              <w:t>6．实训基地</w:t>
            </w:r>
            <w:proofErr w:type="gramStart"/>
            <w:r>
              <w:rPr>
                <w:rFonts w:ascii="宋体" w:eastAsia="宋体" w:hAnsi="宋体" w:cs="宋体" w:hint="eastAsia"/>
                <w:spacing w:val="5"/>
              </w:rPr>
              <w:t>规</w:t>
            </w:r>
            <w:proofErr w:type="gramEnd"/>
            <w:r>
              <w:rPr>
                <w:rFonts w:ascii="宋体" w:eastAsia="宋体" w:hAnsi="宋体" w:cs="宋体" w:hint="eastAsia"/>
              </w:rPr>
              <w:t xml:space="preserve"> 模</w:t>
            </w:r>
          </w:p>
        </w:tc>
        <w:tc>
          <w:tcPr>
            <w:tcW w:w="8645" w:type="dxa"/>
          </w:tcPr>
          <w:p w14:paraId="4CA488D1" w14:textId="77777777" w:rsidR="0022663D" w:rsidRDefault="0022663D">
            <w:pPr>
              <w:spacing w:line="285" w:lineRule="auto"/>
              <w:rPr>
                <w:rFonts w:ascii="宋体" w:eastAsia="宋体" w:hAnsi="宋体" w:cs="宋体"/>
              </w:rPr>
            </w:pPr>
          </w:p>
          <w:p w14:paraId="5F21AA64" w14:textId="77777777" w:rsidR="0022663D" w:rsidRDefault="00000000">
            <w:pPr>
              <w:spacing w:before="78" w:line="319" w:lineRule="auto"/>
              <w:ind w:left="124" w:right="102"/>
              <w:rPr>
                <w:rFonts w:ascii="宋体" w:eastAsia="宋体" w:hAnsi="宋体" w:cs="宋体"/>
              </w:rPr>
            </w:pPr>
            <w:r>
              <w:rPr>
                <w:rFonts w:ascii="宋体" w:eastAsia="宋体" w:hAnsi="宋体" w:cs="宋体" w:hint="eastAsia"/>
                <w:spacing w:val="1"/>
              </w:rPr>
              <w:t>实训基地条件优于高等职业学</w:t>
            </w:r>
            <w:r>
              <w:rPr>
                <w:rFonts w:ascii="宋体" w:eastAsia="宋体" w:hAnsi="宋体" w:cs="宋体" w:hint="eastAsia"/>
              </w:rPr>
              <w:t>校专业实</w:t>
            </w:r>
            <w:proofErr w:type="gramStart"/>
            <w:r>
              <w:rPr>
                <w:rFonts w:ascii="宋体" w:eastAsia="宋体" w:hAnsi="宋体" w:cs="宋体" w:hint="eastAsia"/>
              </w:rPr>
              <w:t>训教学</w:t>
            </w:r>
            <w:proofErr w:type="gramEnd"/>
            <w:r>
              <w:rPr>
                <w:rFonts w:ascii="宋体" w:eastAsia="宋体" w:hAnsi="宋体" w:cs="宋体" w:hint="eastAsia"/>
              </w:rPr>
              <w:t>条件建设标准，生均实训场所面积</w:t>
            </w:r>
            <w:r>
              <w:rPr>
                <w:rFonts w:ascii="宋体" w:eastAsia="宋体" w:hAnsi="宋体" w:cs="宋体" w:hint="eastAsia"/>
                <w:spacing w:val="-10"/>
              </w:rPr>
              <w:t>不少</w:t>
            </w:r>
            <w:r>
              <w:rPr>
                <w:rFonts w:ascii="宋体" w:eastAsia="宋体" w:hAnsi="宋体" w:cs="宋体" w:hint="eastAsia"/>
                <w:spacing w:val="-9"/>
              </w:rPr>
              <w:t>于</w:t>
            </w:r>
            <w:r>
              <w:rPr>
                <w:rFonts w:ascii="宋体" w:eastAsia="宋体" w:hAnsi="宋体" w:cs="宋体" w:hint="eastAsia"/>
                <w:spacing w:val="-5"/>
              </w:rPr>
              <w:t>10 平方米，生</w:t>
            </w:r>
            <w:proofErr w:type="gramStart"/>
            <w:r>
              <w:rPr>
                <w:rFonts w:ascii="宋体" w:eastAsia="宋体" w:hAnsi="宋体" w:cs="宋体" w:hint="eastAsia"/>
                <w:spacing w:val="-5"/>
              </w:rPr>
              <w:t>均教学</w:t>
            </w:r>
            <w:proofErr w:type="gramEnd"/>
            <w:r>
              <w:rPr>
                <w:rFonts w:ascii="宋体" w:eastAsia="宋体" w:hAnsi="宋体" w:cs="宋体" w:hint="eastAsia"/>
                <w:spacing w:val="-5"/>
              </w:rPr>
              <w:t>科研仪器设备值 1 万元以上。</w:t>
            </w:r>
          </w:p>
        </w:tc>
        <w:tc>
          <w:tcPr>
            <w:tcW w:w="1737" w:type="dxa"/>
          </w:tcPr>
          <w:p w14:paraId="2992B0D2" w14:textId="77777777" w:rsidR="0022663D" w:rsidRDefault="00000000">
            <w:pPr>
              <w:spacing w:before="78" w:line="227" w:lineRule="auto"/>
              <w:rPr>
                <w:rFonts w:ascii="宋体" w:eastAsia="宋体" w:hAnsi="宋体" w:cs="宋体"/>
              </w:rPr>
            </w:pPr>
            <w:r>
              <w:rPr>
                <w:rFonts w:ascii="宋体" w:eastAsia="宋体" w:hAnsi="宋体" w:cs="宋体" w:hint="eastAsia"/>
              </w:rPr>
              <w:t>符合，生均实训场所面积达到10</w:t>
            </w:r>
            <w:r>
              <w:rPr>
                <w:rFonts w:ascii="宋体" w:eastAsia="宋体" w:hAnsi="宋体" w:cs="宋体" w:hint="eastAsia"/>
                <w:spacing w:val="-5"/>
              </w:rPr>
              <w:t>平方米，生</w:t>
            </w:r>
            <w:proofErr w:type="gramStart"/>
            <w:r>
              <w:rPr>
                <w:rFonts w:ascii="宋体" w:eastAsia="宋体" w:hAnsi="宋体" w:cs="宋体" w:hint="eastAsia"/>
                <w:spacing w:val="-5"/>
              </w:rPr>
              <w:t>均教学</w:t>
            </w:r>
            <w:proofErr w:type="gramEnd"/>
            <w:r>
              <w:rPr>
                <w:rFonts w:ascii="宋体" w:eastAsia="宋体" w:hAnsi="宋体" w:cs="宋体" w:hint="eastAsia"/>
                <w:spacing w:val="-5"/>
              </w:rPr>
              <w:t>科研仪器设备值 达到1 万元。</w:t>
            </w:r>
          </w:p>
        </w:tc>
      </w:tr>
    </w:tbl>
    <w:p w14:paraId="4BD8DBAA" w14:textId="77777777" w:rsidR="0022663D" w:rsidRDefault="0022663D">
      <w:pPr>
        <w:rPr>
          <w:rFonts w:ascii="宋体" w:eastAsia="宋体" w:hAnsi="宋体" w:cs="宋体"/>
        </w:rPr>
      </w:pPr>
    </w:p>
    <w:p w14:paraId="596FDF4C" w14:textId="77777777" w:rsidR="0022663D" w:rsidRDefault="0022663D">
      <w:pPr>
        <w:rPr>
          <w:rFonts w:ascii="宋体" w:eastAsia="宋体" w:hAnsi="宋体" w:cs="宋体"/>
        </w:rPr>
        <w:sectPr w:rsidR="0022663D">
          <w:footerReference w:type="default" r:id="rId15"/>
          <w:pgSz w:w="16840" w:h="11905"/>
          <w:pgMar w:top="1011" w:right="1328" w:bottom="1152" w:left="1327" w:header="0" w:footer="989" w:gutter="0"/>
          <w:cols w:space="720"/>
        </w:sectPr>
      </w:pPr>
    </w:p>
    <w:p w14:paraId="33D65EF2" w14:textId="77777777" w:rsidR="0022663D" w:rsidRDefault="0022663D">
      <w:pPr>
        <w:rPr>
          <w:rFonts w:ascii="宋体" w:eastAsia="宋体" w:hAnsi="宋体" w:cs="宋体"/>
        </w:rPr>
      </w:pPr>
    </w:p>
    <w:p w14:paraId="420538D0" w14:textId="77777777" w:rsidR="0022663D" w:rsidRDefault="0022663D">
      <w:pPr>
        <w:spacing w:line="186" w:lineRule="exact"/>
        <w:rPr>
          <w:rFonts w:ascii="宋体" w:eastAsia="宋体" w:hAnsi="宋体" w:cs="宋体"/>
        </w:rPr>
      </w:pPr>
    </w:p>
    <w:tbl>
      <w:tblPr>
        <w:tblStyle w:val="TableNormal"/>
        <w:tblW w:w="141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4"/>
        <w:gridCol w:w="1983"/>
        <w:gridCol w:w="8645"/>
        <w:gridCol w:w="1737"/>
      </w:tblGrid>
      <w:tr w:rsidR="0022663D" w14:paraId="5B67EA51" w14:textId="77777777">
        <w:trPr>
          <w:trHeight w:val="1305"/>
        </w:trPr>
        <w:tc>
          <w:tcPr>
            <w:tcW w:w="1814" w:type="dxa"/>
            <w:vMerge w:val="restart"/>
            <w:tcBorders>
              <w:bottom w:val="nil"/>
            </w:tcBorders>
          </w:tcPr>
          <w:p w14:paraId="5D6167AA" w14:textId="77777777" w:rsidR="0022663D" w:rsidRDefault="0022663D">
            <w:pPr>
              <w:rPr>
                <w:rFonts w:ascii="宋体" w:eastAsia="宋体" w:hAnsi="宋体" w:cs="宋体"/>
              </w:rPr>
            </w:pPr>
          </w:p>
        </w:tc>
        <w:tc>
          <w:tcPr>
            <w:tcW w:w="1983" w:type="dxa"/>
          </w:tcPr>
          <w:p w14:paraId="7CD2D85E" w14:textId="77777777" w:rsidR="0022663D" w:rsidRDefault="0022663D">
            <w:pPr>
              <w:spacing w:line="242" w:lineRule="auto"/>
              <w:rPr>
                <w:rFonts w:ascii="宋体" w:eastAsia="宋体" w:hAnsi="宋体" w:cs="宋体"/>
              </w:rPr>
            </w:pPr>
          </w:p>
          <w:p w14:paraId="3FC398C4" w14:textId="77777777" w:rsidR="0022663D" w:rsidRDefault="0022663D">
            <w:pPr>
              <w:spacing w:line="243" w:lineRule="auto"/>
              <w:rPr>
                <w:rFonts w:ascii="宋体" w:eastAsia="宋体" w:hAnsi="宋体" w:cs="宋体"/>
              </w:rPr>
            </w:pPr>
          </w:p>
          <w:p w14:paraId="4DC8728A" w14:textId="77777777" w:rsidR="0022663D" w:rsidRDefault="00000000">
            <w:pPr>
              <w:spacing w:before="78" w:line="222" w:lineRule="auto"/>
              <w:ind w:left="130"/>
              <w:rPr>
                <w:rFonts w:ascii="宋体" w:eastAsia="宋体" w:hAnsi="宋体" w:cs="宋体"/>
              </w:rPr>
            </w:pPr>
            <w:r>
              <w:rPr>
                <w:rFonts w:ascii="宋体" w:eastAsia="宋体" w:hAnsi="宋体" w:cs="宋体" w:hint="eastAsia"/>
                <w:spacing w:val="-5"/>
              </w:rPr>
              <w:t>1</w:t>
            </w:r>
            <w:r>
              <w:rPr>
                <w:rFonts w:ascii="宋体" w:eastAsia="宋体" w:hAnsi="宋体" w:cs="宋体" w:hint="eastAsia"/>
                <w:spacing w:val="-4"/>
              </w:rPr>
              <w:t>7.实训基地</w:t>
            </w:r>
          </w:p>
        </w:tc>
        <w:tc>
          <w:tcPr>
            <w:tcW w:w="8645" w:type="dxa"/>
          </w:tcPr>
          <w:p w14:paraId="1DDF0215" w14:textId="77777777" w:rsidR="0022663D" w:rsidRDefault="00000000">
            <w:pPr>
              <w:spacing w:before="167" w:line="220" w:lineRule="auto"/>
              <w:ind w:left="119"/>
              <w:rPr>
                <w:rFonts w:ascii="宋体" w:eastAsia="宋体" w:hAnsi="宋体" w:cs="宋体"/>
              </w:rPr>
            </w:pPr>
            <w:r>
              <w:rPr>
                <w:rFonts w:ascii="宋体" w:eastAsia="宋体" w:hAnsi="宋体" w:cs="宋体" w:hint="eastAsia"/>
                <w:spacing w:val="-2"/>
              </w:rPr>
              <w:t>建有与本专业紧密相关省级以上虚拟仿</w:t>
            </w:r>
            <w:r>
              <w:rPr>
                <w:rFonts w:ascii="宋体" w:eastAsia="宋体" w:hAnsi="宋体" w:cs="宋体" w:hint="eastAsia"/>
                <w:spacing w:val="-1"/>
              </w:rPr>
              <w:t>真实训室或生产性实训基地。</w:t>
            </w:r>
          </w:p>
          <w:p w14:paraId="0F5FB354" w14:textId="77777777" w:rsidR="0022663D" w:rsidRDefault="00000000">
            <w:pPr>
              <w:spacing w:before="114" w:line="264" w:lineRule="auto"/>
              <w:ind w:left="133" w:right="102" w:hanging="39"/>
              <w:rPr>
                <w:rFonts w:ascii="宋体" w:eastAsia="宋体" w:hAnsi="宋体" w:cs="宋体"/>
              </w:rPr>
            </w:pPr>
            <w:r>
              <w:rPr>
                <w:rFonts w:ascii="宋体" w:eastAsia="宋体" w:hAnsi="宋体" w:cs="宋体" w:hint="eastAsia"/>
                <w:spacing w:val="2"/>
              </w:rPr>
              <w:t>“实训基地”指包</w:t>
            </w:r>
            <w:r>
              <w:rPr>
                <w:rFonts w:ascii="宋体" w:eastAsia="宋体" w:hAnsi="宋体" w:cs="宋体" w:hint="eastAsia"/>
                <w:spacing w:val="1"/>
              </w:rPr>
              <w:t>括中央财政支持的职业教育实训基地建设项目；教育部认定的</w:t>
            </w:r>
            <w:r>
              <w:rPr>
                <w:rFonts w:ascii="宋体" w:eastAsia="宋体" w:hAnsi="宋体" w:cs="宋体" w:hint="eastAsia"/>
                <w:spacing w:val="-2"/>
              </w:rPr>
              <w:t>生产性实训基地、虚拟仿真实训中心，各省财政支持的实训基地建设</w:t>
            </w:r>
            <w:r>
              <w:rPr>
                <w:rFonts w:ascii="宋体" w:eastAsia="宋体" w:hAnsi="宋体" w:cs="宋体" w:hint="eastAsia"/>
                <w:spacing w:val="-1"/>
              </w:rPr>
              <w:t>项</w:t>
            </w:r>
            <w:r>
              <w:rPr>
                <w:rFonts w:ascii="宋体" w:eastAsia="宋体" w:hAnsi="宋体" w:cs="宋体" w:hint="eastAsia"/>
              </w:rPr>
              <w:t>目。</w:t>
            </w:r>
          </w:p>
        </w:tc>
        <w:tc>
          <w:tcPr>
            <w:tcW w:w="1737" w:type="dxa"/>
          </w:tcPr>
          <w:p w14:paraId="656F4CDE" w14:textId="77777777" w:rsidR="0022663D" w:rsidRDefault="00000000">
            <w:pPr>
              <w:spacing w:line="242" w:lineRule="auto"/>
              <w:rPr>
                <w:rFonts w:ascii="宋体" w:eastAsia="宋体" w:hAnsi="宋体" w:cs="宋体"/>
              </w:rPr>
            </w:pPr>
            <w:r>
              <w:rPr>
                <w:rFonts w:ascii="宋体" w:eastAsia="宋体" w:hAnsi="宋体" w:cs="宋体" w:hint="eastAsia"/>
              </w:rPr>
              <w:t>符合，建有一个省级会计综合示范实习实训中心</w:t>
            </w:r>
          </w:p>
          <w:p w14:paraId="79E4D90E" w14:textId="77777777" w:rsidR="0022663D" w:rsidRDefault="0022663D">
            <w:pPr>
              <w:spacing w:before="79" w:line="227" w:lineRule="auto"/>
              <w:rPr>
                <w:rFonts w:ascii="宋体" w:eastAsia="宋体" w:hAnsi="宋体" w:cs="宋体"/>
              </w:rPr>
            </w:pPr>
          </w:p>
        </w:tc>
      </w:tr>
      <w:tr w:rsidR="0022663D" w14:paraId="1FF3BC36" w14:textId="77777777">
        <w:trPr>
          <w:trHeight w:val="537"/>
        </w:trPr>
        <w:tc>
          <w:tcPr>
            <w:tcW w:w="1814" w:type="dxa"/>
            <w:vMerge/>
            <w:tcBorders>
              <w:top w:val="nil"/>
            </w:tcBorders>
          </w:tcPr>
          <w:p w14:paraId="3C95058F" w14:textId="77777777" w:rsidR="0022663D" w:rsidRDefault="0022663D">
            <w:pPr>
              <w:rPr>
                <w:rFonts w:ascii="宋体" w:eastAsia="宋体" w:hAnsi="宋体" w:cs="宋体"/>
              </w:rPr>
            </w:pPr>
          </w:p>
        </w:tc>
        <w:tc>
          <w:tcPr>
            <w:tcW w:w="1983" w:type="dxa"/>
          </w:tcPr>
          <w:p w14:paraId="3C031A83" w14:textId="77777777" w:rsidR="0022663D" w:rsidRDefault="00000000">
            <w:pPr>
              <w:spacing w:before="179" w:line="222" w:lineRule="auto"/>
              <w:ind w:left="130"/>
              <w:rPr>
                <w:rFonts w:ascii="宋体" w:eastAsia="宋体" w:hAnsi="宋体" w:cs="宋体"/>
              </w:rPr>
            </w:pPr>
            <w:r>
              <w:rPr>
                <w:rFonts w:ascii="宋体" w:eastAsia="宋体" w:hAnsi="宋体" w:cs="宋体" w:hint="eastAsia"/>
                <w:spacing w:val="-6"/>
              </w:rPr>
              <w:t>1</w:t>
            </w:r>
            <w:r>
              <w:rPr>
                <w:rFonts w:ascii="宋体" w:eastAsia="宋体" w:hAnsi="宋体" w:cs="宋体" w:hint="eastAsia"/>
                <w:spacing w:val="-5"/>
              </w:rPr>
              <w:t>8</w:t>
            </w:r>
            <w:r>
              <w:rPr>
                <w:rFonts w:ascii="宋体" w:eastAsia="宋体" w:hAnsi="宋体" w:cs="宋体" w:hint="eastAsia"/>
                <w:spacing w:val="-3"/>
              </w:rPr>
              <w:t>.实践课比例</w:t>
            </w:r>
          </w:p>
        </w:tc>
        <w:tc>
          <w:tcPr>
            <w:tcW w:w="8645" w:type="dxa"/>
          </w:tcPr>
          <w:p w14:paraId="5E1CEC14" w14:textId="77777777" w:rsidR="0022663D" w:rsidRDefault="00000000">
            <w:pPr>
              <w:spacing w:before="180" w:line="220" w:lineRule="auto"/>
              <w:ind w:left="124"/>
              <w:rPr>
                <w:rFonts w:ascii="宋体" w:eastAsia="宋体" w:hAnsi="宋体" w:cs="宋体"/>
              </w:rPr>
            </w:pPr>
            <w:r>
              <w:rPr>
                <w:rFonts w:ascii="宋体" w:eastAsia="宋体" w:hAnsi="宋体" w:cs="宋体" w:hint="eastAsia"/>
                <w:spacing w:val="-6"/>
              </w:rPr>
              <w:t>实</w:t>
            </w:r>
            <w:r>
              <w:rPr>
                <w:rFonts w:ascii="宋体" w:eastAsia="宋体" w:hAnsi="宋体" w:cs="宋体" w:hint="eastAsia"/>
                <w:spacing w:val="-3"/>
              </w:rPr>
              <w:t>践性教学课时占总课时占总课时的比例不低于50%。</w:t>
            </w:r>
          </w:p>
        </w:tc>
        <w:tc>
          <w:tcPr>
            <w:tcW w:w="1737" w:type="dxa"/>
          </w:tcPr>
          <w:p w14:paraId="1699A8F7" w14:textId="77777777" w:rsidR="0022663D" w:rsidRDefault="00000000">
            <w:pPr>
              <w:spacing w:before="179" w:line="227" w:lineRule="auto"/>
              <w:rPr>
                <w:rFonts w:ascii="宋体" w:eastAsia="宋体" w:hAnsi="宋体" w:cs="宋体"/>
              </w:rPr>
            </w:pPr>
            <w:r>
              <w:rPr>
                <w:rFonts w:ascii="宋体" w:eastAsia="宋体" w:hAnsi="宋体" w:cs="宋体" w:hint="eastAsia"/>
                <w:spacing w:val="-6"/>
              </w:rPr>
              <w:t>符合，实</w:t>
            </w:r>
            <w:r>
              <w:rPr>
                <w:rFonts w:ascii="宋体" w:eastAsia="宋体" w:hAnsi="宋体" w:cs="宋体" w:hint="eastAsia"/>
                <w:spacing w:val="-3"/>
              </w:rPr>
              <w:t>践性教学课时占总课时占总课时的比例超过68%</w:t>
            </w:r>
          </w:p>
        </w:tc>
      </w:tr>
      <w:tr w:rsidR="0022663D" w14:paraId="46CE7295" w14:textId="77777777">
        <w:trPr>
          <w:trHeight w:val="1299"/>
        </w:trPr>
        <w:tc>
          <w:tcPr>
            <w:tcW w:w="1814" w:type="dxa"/>
            <w:vMerge w:val="restart"/>
            <w:tcBorders>
              <w:bottom w:val="nil"/>
            </w:tcBorders>
          </w:tcPr>
          <w:p w14:paraId="64882B19" w14:textId="77777777" w:rsidR="0022663D" w:rsidRDefault="0022663D">
            <w:pPr>
              <w:spacing w:line="266" w:lineRule="auto"/>
              <w:rPr>
                <w:rFonts w:ascii="宋体" w:eastAsia="宋体" w:hAnsi="宋体" w:cs="宋体"/>
              </w:rPr>
            </w:pPr>
          </w:p>
          <w:p w14:paraId="56EA42DC" w14:textId="77777777" w:rsidR="0022663D" w:rsidRDefault="0022663D">
            <w:pPr>
              <w:spacing w:line="267" w:lineRule="auto"/>
              <w:rPr>
                <w:rFonts w:ascii="宋体" w:eastAsia="宋体" w:hAnsi="宋体" w:cs="宋体"/>
              </w:rPr>
            </w:pPr>
          </w:p>
          <w:p w14:paraId="7413D786" w14:textId="77777777" w:rsidR="0022663D" w:rsidRDefault="0022663D">
            <w:pPr>
              <w:spacing w:line="267" w:lineRule="auto"/>
              <w:rPr>
                <w:rFonts w:ascii="宋体" w:eastAsia="宋体" w:hAnsi="宋体" w:cs="宋体"/>
              </w:rPr>
            </w:pPr>
          </w:p>
          <w:p w14:paraId="38401535" w14:textId="77777777" w:rsidR="0022663D" w:rsidRDefault="0022663D">
            <w:pPr>
              <w:spacing w:line="267" w:lineRule="auto"/>
              <w:rPr>
                <w:rFonts w:ascii="宋体" w:eastAsia="宋体" w:hAnsi="宋体" w:cs="宋体"/>
              </w:rPr>
            </w:pPr>
          </w:p>
          <w:p w14:paraId="0D7A70E4" w14:textId="77777777" w:rsidR="0022663D" w:rsidRDefault="0022663D">
            <w:pPr>
              <w:spacing w:line="267" w:lineRule="auto"/>
              <w:rPr>
                <w:rFonts w:ascii="宋体" w:eastAsia="宋体" w:hAnsi="宋体" w:cs="宋体"/>
              </w:rPr>
            </w:pPr>
          </w:p>
          <w:p w14:paraId="2D499E1D" w14:textId="77777777" w:rsidR="0022663D" w:rsidRDefault="00000000">
            <w:pPr>
              <w:spacing w:before="78" w:line="220" w:lineRule="auto"/>
              <w:ind w:left="127"/>
              <w:rPr>
                <w:rFonts w:ascii="宋体" w:eastAsia="宋体" w:hAnsi="宋体" w:cs="宋体"/>
              </w:rPr>
            </w:pPr>
            <w:r>
              <w:rPr>
                <w:rFonts w:ascii="宋体" w:eastAsia="宋体" w:hAnsi="宋体" w:cs="宋体" w:hint="eastAsia"/>
                <w:spacing w:val="-4"/>
              </w:rPr>
              <w:t>五、</w:t>
            </w:r>
            <w:r>
              <w:rPr>
                <w:rFonts w:ascii="宋体" w:eastAsia="宋体" w:hAnsi="宋体" w:cs="宋体" w:hint="eastAsia"/>
                <w:spacing w:val="-3"/>
              </w:rPr>
              <w:t>校</w:t>
            </w:r>
            <w:r>
              <w:rPr>
                <w:rFonts w:ascii="宋体" w:eastAsia="宋体" w:hAnsi="宋体" w:cs="宋体" w:hint="eastAsia"/>
                <w:spacing w:val="-2"/>
              </w:rPr>
              <w:t>企合作</w:t>
            </w:r>
          </w:p>
        </w:tc>
        <w:tc>
          <w:tcPr>
            <w:tcW w:w="1983" w:type="dxa"/>
          </w:tcPr>
          <w:p w14:paraId="7C439CB7" w14:textId="77777777" w:rsidR="0022663D" w:rsidRDefault="0022663D">
            <w:pPr>
              <w:rPr>
                <w:rFonts w:ascii="宋体" w:eastAsia="宋体" w:hAnsi="宋体" w:cs="宋体"/>
              </w:rPr>
            </w:pPr>
          </w:p>
          <w:p w14:paraId="48E0250C" w14:textId="77777777" w:rsidR="0022663D" w:rsidRDefault="0022663D">
            <w:pPr>
              <w:spacing w:line="241" w:lineRule="auto"/>
              <w:rPr>
                <w:rFonts w:ascii="宋体" w:eastAsia="宋体" w:hAnsi="宋体" w:cs="宋体"/>
              </w:rPr>
            </w:pPr>
          </w:p>
          <w:p w14:paraId="59FA0DE8" w14:textId="77777777" w:rsidR="0022663D" w:rsidRDefault="00000000">
            <w:pPr>
              <w:spacing w:before="78" w:line="222" w:lineRule="auto"/>
              <w:ind w:left="130"/>
              <w:rPr>
                <w:rFonts w:ascii="宋体" w:eastAsia="宋体" w:hAnsi="宋体" w:cs="宋体"/>
              </w:rPr>
            </w:pPr>
            <w:r>
              <w:rPr>
                <w:rFonts w:ascii="宋体" w:eastAsia="宋体" w:hAnsi="宋体" w:cs="宋体" w:hint="eastAsia"/>
                <w:spacing w:val="-5"/>
              </w:rPr>
              <w:t>1</w:t>
            </w:r>
            <w:r>
              <w:rPr>
                <w:rFonts w:ascii="宋体" w:eastAsia="宋体" w:hAnsi="宋体" w:cs="宋体" w:hint="eastAsia"/>
                <w:spacing w:val="-4"/>
              </w:rPr>
              <w:t>9.产业学院</w:t>
            </w:r>
          </w:p>
        </w:tc>
        <w:tc>
          <w:tcPr>
            <w:tcW w:w="8645" w:type="dxa"/>
          </w:tcPr>
          <w:p w14:paraId="68F4613C" w14:textId="77777777" w:rsidR="0022663D" w:rsidRDefault="00000000">
            <w:pPr>
              <w:spacing w:before="163" w:line="220" w:lineRule="auto"/>
              <w:ind w:left="129"/>
              <w:rPr>
                <w:rFonts w:ascii="宋体" w:eastAsia="宋体" w:hAnsi="宋体" w:cs="宋体"/>
              </w:rPr>
            </w:pPr>
            <w:r>
              <w:rPr>
                <w:rFonts w:ascii="宋体" w:eastAsia="宋体" w:hAnsi="宋体" w:cs="宋体" w:hint="eastAsia"/>
                <w:spacing w:val="-2"/>
              </w:rPr>
              <w:t>与行业领先企业合作共建产业学院或</w:t>
            </w:r>
            <w:r>
              <w:rPr>
                <w:rFonts w:ascii="宋体" w:eastAsia="宋体" w:hAnsi="宋体" w:cs="宋体" w:hint="eastAsia"/>
                <w:spacing w:val="-1"/>
              </w:rPr>
              <w:t xml:space="preserve">建立职教集团 1 </w:t>
            </w:r>
            <w:proofErr w:type="gramStart"/>
            <w:r>
              <w:rPr>
                <w:rFonts w:ascii="宋体" w:eastAsia="宋体" w:hAnsi="宋体" w:cs="宋体" w:hint="eastAsia"/>
                <w:spacing w:val="-1"/>
              </w:rPr>
              <w:t>个</w:t>
            </w:r>
            <w:proofErr w:type="gramEnd"/>
            <w:r>
              <w:rPr>
                <w:rFonts w:ascii="宋体" w:eastAsia="宋体" w:hAnsi="宋体" w:cs="宋体" w:hint="eastAsia"/>
                <w:spacing w:val="-1"/>
              </w:rPr>
              <w:t>以上。</w:t>
            </w:r>
          </w:p>
          <w:p w14:paraId="0243207B" w14:textId="77777777" w:rsidR="0022663D" w:rsidRDefault="00000000">
            <w:pPr>
              <w:spacing w:before="113" w:line="265" w:lineRule="auto"/>
              <w:ind w:left="120" w:right="102" w:hanging="26"/>
              <w:rPr>
                <w:rFonts w:ascii="宋体" w:eastAsia="宋体" w:hAnsi="宋体" w:cs="宋体"/>
              </w:rPr>
            </w:pPr>
            <w:r>
              <w:rPr>
                <w:rFonts w:ascii="宋体" w:eastAsia="宋体" w:hAnsi="宋体" w:cs="宋体" w:hint="eastAsia"/>
                <w:spacing w:val="2"/>
              </w:rPr>
              <w:t>“产业学院”指由</w:t>
            </w:r>
            <w:r>
              <w:rPr>
                <w:rFonts w:ascii="宋体" w:eastAsia="宋体" w:hAnsi="宋体" w:cs="宋体" w:hint="eastAsia"/>
                <w:spacing w:val="1"/>
              </w:rPr>
              <w:t>学校和企业根据各自优势合作共建的股份制产业学院；“职教</w:t>
            </w:r>
            <w:r>
              <w:rPr>
                <w:rFonts w:ascii="宋体" w:eastAsia="宋体" w:hAnsi="宋体" w:cs="宋体" w:hint="eastAsia"/>
              </w:rPr>
              <w:t xml:space="preserve"> </w:t>
            </w:r>
            <w:r>
              <w:rPr>
                <w:rFonts w:ascii="宋体" w:eastAsia="宋体" w:hAnsi="宋体" w:cs="宋体" w:hint="eastAsia"/>
                <w:spacing w:val="-4"/>
              </w:rPr>
              <w:t>集团</w:t>
            </w:r>
            <w:r>
              <w:rPr>
                <w:rFonts w:ascii="宋体" w:eastAsia="宋体" w:hAnsi="宋体" w:cs="宋体" w:hint="eastAsia"/>
                <w:spacing w:val="-3"/>
              </w:rPr>
              <w:t>”</w:t>
            </w:r>
            <w:r>
              <w:rPr>
                <w:rFonts w:ascii="宋体" w:eastAsia="宋体" w:hAnsi="宋体" w:cs="宋体" w:hint="eastAsia"/>
                <w:spacing w:val="-2"/>
              </w:rPr>
              <w:t>指地市级以上认定牵头成立的职教集团。</w:t>
            </w:r>
          </w:p>
        </w:tc>
        <w:tc>
          <w:tcPr>
            <w:tcW w:w="1737" w:type="dxa"/>
          </w:tcPr>
          <w:p w14:paraId="6441AE74" w14:textId="77777777" w:rsidR="0022663D" w:rsidRDefault="00000000">
            <w:pPr>
              <w:spacing w:before="78" w:line="227" w:lineRule="auto"/>
              <w:rPr>
                <w:rFonts w:ascii="宋体" w:eastAsia="宋体" w:hAnsi="宋体" w:cs="宋体"/>
              </w:rPr>
            </w:pPr>
            <w:r>
              <w:rPr>
                <w:rFonts w:ascii="宋体" w:eastAsia="宋体" w:hAnsi="宋体" w:cs="宋体" w:hint="eastAsia"/>
              </w:rPr>
              <w:t>符合，2018年安庆市建立以我校为龙头单位的安庆职业教育集团，会计专业一直是该集团中</w:t>
            </w:r>
            <w:proofErr w:type="gramStart"/>
            <w:r>
              <w:rPr>
                <w:rFonts w:ascii="宋体" w:eastAsia="宋体" w:hAnsi="宋体" w:cs="宋体" w:hint="eastAsia"/>
              </w:rPr>
              <w:t>中</w:t>
            </w:r>
            <w:proofErr w:type="gramEnd"/>
            <w:r>
              <w:rPr>
                <w:rFonts w:ascii="宋体" w:eastAsia="宋体" w:hAnsi="宋体" w:cs="宋体" w:hint="eastAsia"/>
              </w:rPr>
              <w:t>高职贯通的专业。</w:t>
            </w:r>
          </w:p>
        </w:tc>
      </w:tr>
      <w:tr w:rsidR="0022663D" w14:paraId="6FDE2BE8" w14:textId="77777777">
        <w:trPr>
          <w:trHeight w:val="405"/>
        </w:trPr>
        <w:tc>
          <w:tcPr>
            <w:tcW w:w="1814" w:type="dxa"/>
            <w:vMerge/>
            <w:tcBorders>
              <w:top w:val="nil"/>
              <w:bottom w:val="nil"/>
            </w:tcBorders>
          </w:tcPr>
          <w:p w14:paraId="790E91D2" w14:textId="77777777" w:rsidR="0022663D" w:rsidRDefault="0022663D">
            <w:pPr>
              <w:rPr>
                <w:rFonts w:ascii="宋体" w:eastAsia="宋体" w:hAnsi="宋体" w:cs="宋体"/>
              </w:rPr>
            </w:pPr>
          </w:p>
        </w:tc>
        <w:tc>
          <w:tcPr>
            <w:tcW w:w="1983" w:type="dxa"/>
          </w:tcPr>
          <w:p w14:paraId="3EFD215F" w14:textId="77777777" w:rsidR="0022663D" w:rsidRDefault="00000000">
            <w:pPr>
              <w:spacing w:before="115" w:line="222" w:lineRule="auto"/>
              <w:ind w:left="107"/>
              <w:rPr>
                <w:rFonts w:ascii="宋体" w:eastAsia="宋体" w:hAnsi="宋体" w:cs="宋体"/>
              </w:rPr>
            </w:pPr>
            <w:r>
              <w:rPr>
                <w:rFonts w:ascii="宋体" w:eastAsia="宋体" w:hAnsi="宋体" w:cs="宋体" w:hint="eastAsia"/>
                <w:spacing w:val="-1"/>
              </w:rPr>
              <w:t>20.校内</w:t>
            </w:r>
            <w:r>
              <w:rPr>
                <w:rFonts w:ascii="宋体" w:eastAsia="宋体" w:hAnsi="宋体" w:cs="宋体" w:hint="eastAsia"/>
              </w:rPr>
              <w:t>实训基地</w:t>
            </w:r>
          </w:p>
        </w:tc>
        <w:tc>
          <w:tcPr>
            <w:tcW w:w="8645" w:type="dxa"/>
          </w:tcPr>
          <w:p w14:paraId="0FF60B90" w14:textId="77777777" w:rsidR="0022663D" w:rsidRDefault="00000000">
            <w:pPr>
              <w:spacing w:before="116" w:line="220" w:lineRule="auto"/>
              <w:ind w:left="129"/>
              <w:rPr>
                <w:rFonts w:ascii="宋体" w:eastAsia="宋体" w:hAnsi="宋体" w:cs="宋体"/>
              </w:rPr>
            </w:pPr>
            <w:r>
              <w:rPr>
                <w:rFonts w:ascii="宋体" w:eastAsia="宋体" w:hAnsi="宋体" w:cs="宋体" w:hint="eastAsia"/>
                <w:spacing w:val="-8"/>
              </w:rPr>
              <w:t>与行业领</w:t>
            </w:r>
            <w:r>
              <w:rPr>
                <w:rFonts w:ascii="宋体" w:eastAsia="宋体" w:hAnsi="宋体" w:cs="宋体" w:hint="eastAsia"/>
                <w:spacing w:val="-5"/>
              </w:rPr>
              <w:t>先</w:t>
            </w:r>
            <w:r>
              <w:rPr>
                <w:rFonts w:ascii="宋体" w:eastAsia="宋体" w:hAnsi="宋体" w:cs="宋体" w:hint="eastAsia"/>
                <w:spacing w:val="-4"/>
              </w:rPr>
              <w:t xml:space="preserve">企业合作共建实训基地 1 </w:t>
            </w:r>
            <w:proofErr w:type="gramStart"/>
            <w:r>
              <w:rPr>
                <w:rFonts w:ascii="宋体" w:eastAsia="宋体" w:hAnsi="宋体" w:cs="宋体" w:hint="eastAsia"/>
                <w:spacing w:val="-4"/>
              </w:rPr>
              <w:t>个</w:t>
            </w:r>
            <w:proofErr w:type="gramEnd"/>
            <w:r>
              <w:rPr>
                <w:rFonts w:ascii="宋体" w:eastAsia="宋体" w:hAnsi="宋体" w:cs="宋体" w:hint="eastAsia"/>
                <w:spacing w:val="-4"/>
              </w:rPr>
              <w:t>以上。</w:t>
            </w:r>
          </w:p>
        </w:tc>
        <w:tc>
          <w:tcPr>
            <w:tcW w:w="1737" w:type="dxa"/>
          </w:tcPr>
          <w:p w14:paraId="6D2642D1" w14:textId="77777777" w:rsidR="0022663D" w:rsidRDefault="00000000">
            <w:pPr>
              <w:spacing w:before="116" w:line="222" w:lineRule="auto"/>
              <w:rPr>
                <w:rFonts w:ascii="宋体" w:eastAsia="宋体" w:hAnsi="宋体" w:cs="宋体"/>
              </w:rPr>
            </w:pPr>
            <w:r>
              <w:rPr>
                <w:rFonts w:ascii="宋体" w:eastAsia="宋体" w:hAnsi="宋体" w:cs="宋体" w:hint="eastAsia"/>
                <w:spacing w:val="-6"/>
              </w:rPr>
              <w:t>符合，2020年与安庆协成商务服务有限公司共建省级校外实训基地（2020年安徽省质量工程项目立项）</w:t>
            </w:r>
          </w:p>
        </w:tc>
      </w:tr>
      <w:tr w:rsidR="0022663D" w14:paraId="2243DC37" w14:textId="77777777">
        <w:trPr>
          <w:trHeight w:val="1300"/>
        </w:trPr>
        <w:tc>
          <w:tcPr>
            <w:tcW w:w="1814" w:type="dxa"/>
            <w:vMerge/>
            <w:tcBorders>
              <w:top w:val="nil"/>
            </w:tcBorders>
          </w:tcPr>
          <w:p w14:paraId="39475759" w14:textId="77777777" w:rsidR="0022663D" w:rsidRDefault="0022663D">
            <w:pPr>
              <w:rPr>
                <w:rFonts w:ascii="宋体" w:eastAsia="宋体" w:hAnsi="宋体" w:cs="宋体"/>
              </w:rPr>
            </w:pPr>
          </w:p>
        </w:tc>
        <w:tc>
          <w:tcPr>
            <w:tcW w:w="1983" w:type="dxa"/>
          </w:tcPr>
          <w:p w14:paraId="00EEB2C0" w14:textId="77777777" w:rsidR="0022663D" w:rsidRDefault="0022663D">
            <w:pPr>
              <w:rPr>
                <w:rFonts w:ascii="宋体" w:eastAsia="宋体" w:hAnsi="宋体" w:cs="宋体"/>
              </w:rPr>
            </w:pPr>
          </w:p>
          <w:p w14:paraId="604C12D1" w14:textId="77777777" w:rsidR="0022663D" w:rsidRDefault="0022663D">
            <w:pPr>
              <w:spacing w:line="241" w:lineRule="auto"/>
              <w:rPr>
                <w:rFonts w:ascii="宋体" w:eastAsia="宋体" w:hAnsi="宋体" w:cs="宋体"/>
              </w:rPr>
            </w:pPr>
          </w:p>
          <w:p w14:paraId="617AB610" w14:textId="77777777" w:rsidR="0022663D" w:rsidRDefault="00000000">
            <w:pPr>
              <w:spacing w:before="78" w:line="222" w:lineRule="auto"/>
              <w:ind w:left="107"/>
              <w:rPr>
                <w:rFonts w:ascii="宋体" w:eastAsia="宋体" w:hAnsi="宋体" w:cs="宋体"/>
              </w:rPr>
            </w:pPr>
            <w:r>
              <w:rPr>
                <w:rFonts w:ascii="宋体" w:eastAsia="宋体" w:hAnsi="宋体" w:cs="宋体" w:hint="eastAsia"/>
                <w:spacing w:val="-1"/>
              </w:rPr>
              <w:t>21.校外</w:t>
            </w:r>
            <w:r>
              <w:rPr>
                <w:rFonts w:ascii="宋体" w:eastAsia="宋体" w:hAnsi="宋体" w:cs="宋体" w:hint="eastAsia"/>
              </w:rPr>
              <w:t>实训基地</w:t>
            </w:r>
          </w:p>
        </w:tc>
        <w:tc>
          <w:tcPr>
            <w:tcW w:w="8645" w:type="dxa"/>
          </w:tcPr>
          <w:p w14:paraId="3BA77CD3" w14:textId="77777777" w:rsidR="0022663D" w:rsidRDefault="00000000">
            <w:pPr>
              <w:spacing w:before="163" w:line="220" w:lineRule="auto"/>
              <w:ind w:left="129"/>
              <w:rPr>
                <w:rFonts w:ascii="宋体" w:eastAsia="宋体" w:hAnsi="宋体" w:cs="宋体"/>
              </w:rPr>
            </w:pPr>
            <w:r>
              <w:rPr>
                <w:rFonts w:ascii="宋体" w:eastAsia="宋体" w:hAnsi="宋体" w:cs="宋体" w:hint="eastAsia"/>
                <w:spacing w:val="-8"/>
              </w:rPr>
              <w:t>与企业合</w:t>
            </w:r>
            <w:r>
              <w:rPr>
                <w:rFonts w:ascii="宋体" w:eastAsia="宋体" w:hAnsi="宋体" w:cs="宋体" w:hint="eastAsia"/>
                <w:spacing w:val="-5"/>
              </w:rPr>
              <w:t>作</w:t>
            </w:r>
            <w:r>
              <w:rPr>
                <w:rFonts w:ascii="宋体" w:eastAsia="宋体" w:hAnsi="宋体" w:cs="宋体" w:hint="eastAsia"/>
                <w:spacing w:val="-4"/>
              </w:rPr>
              <w:t xml:space="preserve">建立校外实训基地 20 </w:t>
            </w:r>
            <w:proofErr w:type="gramStart"/>
            <w:r>
              <w:rPr>
                <w:rFonts w:ascii="宋体" w:eastAsia="宋体" w:hAnsi="宋体" w:cs="宋体" w:hint="eastAsia"/>
                <w:spacing w:val="-4"/>
              </w:rPr>
              <w:t>个</w:t>
            </w:r>
            <w:proofErr w:type="gramEnd"/>
            <w:r>
              <w:rPr>
                <w:rFonts w:ascii="宋体" w:eastAsia="宋体" w:hAnsi="宋体" w:cs="宋体" w:hint="eastAsia"/>
                <w:spacing w:val="-4"/>
              </w:rPr>
              <w:t>以上。</w:t>
            </w:r>
          </w:p>
          <w:p w14:paraId="236C6B8B" w14:textId="77777777" w:rsidR="0022663D" w:rsidRDefault="00000000">
            <w:pPr>
              <w:spacing w:before="113" w:line="265" w:lineRule="auto"/>
              <w:ind w:left="133" w:right="102" w:hanging="39"/>
              <w:rPr>
                <w:rFonts w:ascii="宋体" w:eastAsia="宋体" w:hAnsi="宋体" w:cs="宋体"/>
              </w:rPr>
            </w:pPr>
            <w:r>
              <w:rPr>
                <w:rFonts w:ascii="宋体" w:eastAsia="宋体" w:hAnsi="宋体" w:cs="宋体" w:hint="eastAsia"/>
                <w:spacing w:val="2"/>
              </w:rPr>
              <w:t>“校外实训基地”</w:t>
            </w:r>
            <w:r>
              <w:rPr>
                <w:rFonts w:ascii="宋体" w:eastAsia="宋体" w:hAnsi="宋体" w:cs="宋体" w:hint="eastAsia"/>
                <w:spacing w:val="1"/>
              </w:rPr>
              <w:t>指与校外合作企业签订合作协议共建校外实训基地，企业为学</w:t>
            </w:r>
            <w:r>
              <w:rPr>
                <w:rFonts w:ascii="宋体" w:eastAsia="宋体" w:hAnsi="宋体" w:cs="宋体" w:hint="eastAsia"/>
                <w:spacing w:val="-12"/>
              </w:rPr>
              <w:t>生</w:t>
            </w:r>
            <w:r>
              <w:rPr>
                <w:rFonts w:ascii="宋体" w:eastAsia="宋体" w:hAnsi="宋体" w:cs="宋体" w:hint="eastAsia"/>
                <w:spacing w:val="-7"/>
              </w:rPr>
              <w:t>提</w:t>
            </w:r>
            <w:r>
              <w:rPr>
                <w:rFonts w:ascii="宋体" w:eastAsia="宋体" w:hAnsi="宋体" w:cs="宋体" w:hint="eastAsia"/>
                <w:spacing w:val="-6"/>
              </w:rPr>
              <w:t>供实训岗位。</w:t>
            </w:r>
          </w:p>
        </w:tc>
        <w:tc>
          <w:tcPr>
            <w:tcW w:w="1737" w:type="dxa"/>
          </w:tcPr>
          <w:p w14:paraId="11667284" w14:textId="77777777" w:rsidR="0022663D" w:rsidRDefault="00000000">
            <w:pPr>
              <w:spacing w:before="78" w:line="227" w:lineRule="auto"/>
              <w:rPr>
                <w:rFonts w:ascii="宋体" w:eastAsia="宋体" w:hAnsi="宋体" w:cs="宋体"/>
              </w:rPr>
            </w:pPr>
            <w:r>
              <w:rPr>
                <w:rFonts w:ascii="宋体" w:eastAsia="宋体" w:hAnsi="宋体" w:cs="宋体" w:hint="eastAsia"/>
              </w:rPr>
              <w:t>符合，近年来与企业合作建立校外实训基地达到20个。</w:t>
            </w:r>
          </w:p>
        </w:tc>
      </w:tr>
      <w:tr w:rsidR="0022663D" w14:paraId="4CC24984" w14:textId="77777777">
        <w:trPr>
          <w:trHeight w:val="2403"/>
        </w:trPr>
        <w:tc>
          <w:tcPr>
            <w:tcW w:w="1814" w:type="dxa"/>
            <w:vMerge w:val="restart"/>
            <w:tcBorders>
              <w:bottom w:val="nil"/>
            </w:tcBorders>
          </w:tcPr>
          <w:p w14:paraId="2063EE8B" w14:textId="77777777" w:rsidR="0022663D" w:rsidRDefault="0022663D">
            <w:pPr>
              <w:spacing w:line="272" w:lineRule="auto"/>
              <w:rPr>
                <w:rFonts w:ascii="宋体" w:eastAsia="宋体" w:hAnsi="宋体" w:cs="宋体"/>
              </w:rPr>
            </w:pPr>
          </w:p>
          <w:p w14:paraId="34C305B1" w14:textId="77777777" w:rsidR="0022663D" w:rsidRDefault="0022663D">
            <w:pPr>
              <w:spacing w:line="272" w:lineRule="auto"/>
              <w:rPr>
                <w:rFonts w:ascii="宋体" w:eastAsia="宋体" w:hAnsi="宋体" w:cs="宋体"/>
              </w:rPr>
            </w:pPr>
          </w:p>
          <w:p w14:paraId="38BE1DCF" w14:textId="77777777" w:rsidR="0022663D" w:rsidRDefault="0022663D">
            <w:pPr>
              <w:spacing w:line="272" w:lineRule="auto"/>
              <w:rPr>
                <w:rFonts w:ascii="宋体" w:eastAsia="宋体" w:hAnsi="宋体" w:cs="宋体"/>
              </w:rPr>
            </w:pPr>
          </w:p>
          <w:p w14:paraId="708A651D" w14:textId="77777777" w:rsidR="0022663D" w:rsidRDefault="0022663D">
            <w:pPr>
              <w:spacing w:line="272" w:lineRule="auto"/>
              <w:rPr>
                <w:rFonts w:ascii="宋体" w:eastAsia="宋体" w:hAnsi="宋体" w:cs="宋体"/>
              </w:rPr>
            </w:pPr>
          </w:p>
          <w:p w14:paraId="0855FE5A" w14:textId="77777777" w:rsidR="0022663D" w:rsidRDefault="0022663D">
            <w:pPr>
              <w:spacing w:line="272" w:lineRule="auto"/>
              <w:rPr>
                <w:rFonts w:ascii="宋体" w:eastAsia="宋体" w:hAnsi="宋体" w:cs="宋体"/>
              </w:rPr>
            </w:pPr>
          </w:p>
          <w:p w14:paraId="660B7D10" w14:textId="77777777" w:rsidR="0022663D" w:rsidRDefault="0022663D">
            <w:pPr>
              <w:spacing w:line="272" w:lineRule="auto"/>
              <w:rPr>
                <w:rFonts w:ascii="宋体" w:eastAsia="宋体" w:hAnsi="宋体" w:cs="宋体"/>
              </w:rPr>
            </w:pPr>
          </w:p>
          <w:p w14:paraId="61C9BBC2" w14:textId="77777777" w:rsidR="0022663D" w:rsidRDefault="00000000">
            <w:pPr>
              <w:spacing w:before="78" w:line="319" w:lineRule="auto"/>
              <w:ind w:left="123" w:right="108" w:firstLine="1"/>
              <w:rPr>
                <w:rFonts w:ascii="宋体" w:eastAsia="宋体" w:hAnsi="宋体" w:cs="宋体"/>
              </w:rPr>
            </w:pPr>
            <w:r>
              <w:rPr>
                <w:rFonts w:ascii="宋体" w:eastAsia="宋体" w:hAnsi="宋体" w:cs="宋体" w:hint="eastAsia"/>
                <w:spacing w:val="-16"/>
              </w:rPr>
              <w:t>六</w:t>
            </w:r>
            <w:r>
              <w:rPr>
                <w:rFonts w:ascii="宋体" w:eastAsia="宋体" w:hAnsi="宋体" w:cs="宋体" w:hint="eastAsia"/>
                <w:spacing w:val="-15"/>
              </w:rPr>
              <w:t>、技术研发与</w:t>
            </w:r>
            <w:r>
              <w:rPr>
                <w:rFonts w:ascii="宋体" w:eastAsia="宋体" w:hAnsi="宋体" w:cs="宋体" w:hint="eastAsia"/>
              </w:rPr>
              <w:t xml:space="preserve"> </w:t>
            </w:r>
            <w:r>
              <w:rPr>
                <w:rFonts w:ascii="宋体" w:eastAsia="宋体" w:hAnsi="宋体" w:cs="宋体" w:hint="eastAsia"/>
                <w:spacing w:val="-3"/>
              </w:rPr>
              <w:t>社会服务</w:t>
            </w:r>
          </w:p>
        </w:tc>
        <w:tc>
          <w:tcPr>
            <w:tcW w:w="1983" w:type="dxa"/>
          </w:tcPr>
          <w:p w14:paraId="1334DF5D" w14:textId="77777777" w:rsidR="0022663D" w:rsidRDefault="0022663D">
            <w:pPr>
              <w:spacing w:line="257" w:lineRule="auto"/>
              <w:rPr>
                <w:rFonts w:ascii="宋体" w:eastAsia="宋体" w:hAnsi="宋体" w:cs="宋体"/>
              </w:rPr>
            </w:pPr>
          </w:p>
          <w:p w14:paraId="6E69BD1D" w14:textId="77777777" w:rsidR="0022663D" w:rsidRDefault="0022663D">
            <w:pPr>
              <w:spacing w:line="258" w:lineRule="auto"/>
              <w:rPr>
                <w:rFonts w:ascii="宋体" w:eastAsia="宋体" w:hAnsi="宋体" w:cs="宋体"/>
              </w:rPr>
            </w:pPr>
          </w:p>
          <w:p w14:paraId="6988E291" w14:textId="77777777" w:rsidR="0022663D" w:rsidRDefault="0022663D">
            <w:pPr>
              <w:spacing w:line="258" w:lineRule="auto"/>
              <w:rPr>
                <w:rFonts w:ascii="宋体" w:eastAsia="宋体" w:hAnsi="宋体" w:cs="宋体"/>
              </w:rPr>
            </w:pPr>
          </w:p>
          <w:p w14:paraId="4368B735" w14:textId="77777777" w:rsidR="0022663D" w:rsidRDefault="0022663D">
            <w:pPr>
              <w:spacing w:line="258" w:lineRule="auto"/>
              <w:rPr>
                <w:rFonts w:ascii="宋体" w:eastAsia="宋体" w:hAnsi="宋体" w:cs="宋体"/>
              </w:rPr>
            </w:pPr>
          </w:p>
          <w:p w14:paraId="234940A0" w14:textId="77777777" w:rsidR="0022663D" w:rsidRDefault="00000000">
            <w:pPr>
              <w:spacing w:before="78" w:line="221" w:lineRule="auto"/>
              <w:ind w:left="107"/>
              <w:rPr>
                <w:rFonts w:ascii="宋体" w:eastAsia="宋体" w:hAnsi="宋体" w:cs="宋体"/>
              </w:rPr>
            </w:pPr>
            <w:r>
              <w:rPr>
                <w:rFonts w:ascii="宋体" w:eastAsia="宋体" w:hAnsi="宋体" w:cs="宋体" w:hint="eastAsia"/>
                <w:spacing w:val="-1"/>
              </w:rPr>
              <w:t>22.科技</w:t>
            </w:r>
            <w:r>
              <w:rPr>
                <w:rFonts w:ascii="宋体" w:eastAsia="宋体" w:hAnsi="宋体" w:cs="宋体" w:hint="eastAsia"/>
              </w:rPr>
              <w:t>平台</w:t>
            </w:r>
          </w:p>
        </w:tc>
        <w:tc>
          <w:tcPr>
            <w:tcW w:w="8645" w:type="dxa"/>
          </w:tcPr>
          <w:p w14:paraId="4C4101D5" w14:textId="77777777" w:rsidR="0022663D" w:rsidRDefault="00000000">
            <w:pPr>
              <w:spacing w:before="115" w:line="308" w:lineRule="auto"/>
              <w:ind w:left="137" w:right="103" w:hanging="18"/>
              <w:rPr>
                <w:rFonts w:ascii="宋体" w:eastAsia="宋体" w:hAnsi="宋体" w:cs="宋体"/>
              </w:rPr>
            </w:pPr>
            <w:r>
              <w:rPr>
                <w:rFonts w:ascii="宋体" w:eastAsia="宋体" w:hAnsi="宋体" w:cs="宋体" w:hint="eastAsia"/>
                <w:spacing w:val="14"/>
              </w:rPr>
              <w:t>建有</w:t>
            </w:r>
            <w:r>
              <w:rPr>
                <w:rFonts w:ascii="宋体" w:eastAsia="宋体" w:hAnsi="宋体" w:cs="宋体" w:hint="eastAsia"/>
                <w:spacing w:val="11"/>
              </w:rPr>
              <w:t>与</w:t>
            </w:r>
            <w:r>
              <w:rPr>
                <w:rFonts w:ascii="宋体" w:eastAsia="宋体" w:hAnsi="宋体" w:cs="宋体" w:hint="eastAsia"/>
                <w:spacing w:val="7"/>
              </w:rPr>
              <w:t>本专业紧密相关的省级及以工程技术中心或重点实验室或技能大师工作</w:t>
            </w:r>
            <w:r>
              <w:rPr>
                <w:rFonts w:ascii="宋体" w:eastAsia="宋体" w:hAnsi="宋体" w:cs="宋体" w:hint="eastAsia"/>
                <w:spacing w:val="-17"/>
              </w:rPr>
              <w:t>室</w:t>
            </w:r>
            <w:r>
              <w:rPr>
                <w:rFonts w:ascii="宋体" w:eastAsia="宋体" w:hAnsi="宋体" w:cs="宋体" w:hint="eastAsia"/>
                <w:spacing w:val="-16"/>
              </w:rPr>
              <w:t>。</w:t>
            </w:r>
          </w:p>
          <w:p w14:paraId="74F01BB2" w14:textId="77777777" w:rsidR="0022663D" w:rsidRDefault="00000000">
            <w:pPr>
              <w:spacing w:before="4" w:line="285" w:lineRule="auto"/>
              <w:ind w:left="120" w:right="20" w:hanging="26"/>
              <w:rPr>
                <w:rFonts w:ascii="宋体" w:eastAsia="宋体" w:hAnsi="宋体" w:cs="宋体"/>
              </w:rPr>
            </w:pPr>
            <w:r>
              <w:rPr>
                <w:rFonts w:ascii="宋体" w:eastAsia="宋体" w:hAnsi="宋体" w:cs="宋体" w:hint="eastAsia"/>
                <w:spacing w:val="20"/>
              </w:rPr>
              <w:t>“科</w:t>
            </w:r>
            <w:r>
              <w:rPr>
                <w:rFonts w:ascii="宋体" w:eastAsia="宋体" w:hAnsi="宋体" w:cs="宋体" w:hint="eastAsia"/>
                <w:spacing w:val="15"/>
              </w:rPr>
              <w:t>技</w:t>
            </w:r>
            <w:r>
              <w:rPr>
                <w:rFonts w:ascii="宋体" w:eastAsia="宋体" w:hAnsi="宋体" w:cs="宋体" w:hint="eastAsia"/>
                <w:spacing w:val="10"/>
              </w:rPr>
              <w:t>平台”指省级工程实验室(工程中心) 、省工程(技术)研究中心、省技</w:t>
            </w:r>
            <w:r>
              <w:rPr>
                <w:rFonts w:ascii="宋体" w:eastAsia="宋体" w:hAnsi="宋体" w:cs="宋体" w:hint="eastAsia"/>
                <w:spacing w:val="6"/>
              </w:rPr>
              <w:t>术转移中心</w:t>
            </w:r>
            <w:r>
              <w:rPr>
                <w:rFonts w:ascii="宋体" w:eastAsia="宋体" w:hAnsi="宋体" w:cs="宋体" w:hint="eastAsia"/>
                <w:spacing w:val="4"/>
              </w:rPr>
              <w:t>、</w:t>
            </w:r>
            <w:r>
              <w:rPr>
                <w:rFonts w:ascii="宋体" w:eastAsia="宋体" w:hAnsi="宋体" w:cs="宋体" w:hint="eastAsia"/>
                <w:spacing w:val="3"/>
              </w:rPr>
              <w:t>省级大学科技园、省高校协同创新中心(高职院校工程技术中心)</w:t>
            </w:r>
            <w:r>
              <w:rPr>
                <w:rFonts w:ascii="宋体" w:eastAsia="宋体" w:hAnsi="宋体" w:cs="宋体" w:hint="eastAsia"/>
              </w:rPr>
              <w:t xml:space="preserve"> </w:t>
            </w:r>
            <w:r>
              <w:rPr>
                <w:rFonts w:ascii="宋体" w:eastAsia="宋体" w:hAnsi="宋体" w:cs="宋体" w:hint="eastAsia"/>
                <w:spacing w:val="-4"/>
              </w:rPr>
              <w:t>等省级以上科技平台。技能大师工作室指为高技能人才开展技术研修、技术攻关</w:t>
            </w:r>
            <w:r>
              <w:rPr>
                <w:rFonts w:ascii="宋体" w:eastAsia="宋体" w:hAnsi="宋体" w:cs="宋体" w:hint="eastAsia"/>
                <w:spacing w:val="-2"/>
              </w:rPr>
              <w:t>、</w:t>
            </w:r>
            <w:r>
              <w:rPr>
                <w:rFonts w:ascii="宋体" w:eastAsia="宋体" w:hAnsi="宋体" w:cs="宋体" w:hint="eastAsia"/>
              </w:rPr>
              <w:t xml:space="preserve"> </w:t>
            </w:r>
            <w:r>
              <w:rPr>
                <w:rFonts w:ascii="宋体" w:eastAsia="宋体" w:hAnsi="宋体" w:cs="宋体" w:hint="eastAsia"/>
                <w:spacing w:val="-2"/>
              </w:rPr>
              <w:t>技术技能创新和带徒传技等创造条件建</w:t>
            </w:r>
            <w:r>
              <w:rPr>
                <w:rFonts w:ascii="宋体" w:eastAsia="宋体" w:hAnsi="宋体" w:cs="宋体" w:hint="eastAsia"/>
                <w:spacing w:val="-1"/>
              </w:rPr>
              <w:t>立的省级以上技能大师工作室。</w:t>
            </w:r>
          </w:p>
        </w:tc>
        <w:tc>
          <w:tcPr>
            <w:tcW w:w="1737" w:type="dxa"/>
          </w:tcPr>
          <w:p w14:paraId="3A637B45" w14:textId="77777777" w:rsidR="0022663D" w:rsidRDefault="0022663D">
            <w:pPr>
              <w:spacing w:line="257" w:lineRule="auto"/>
              <w:rPr>
                <w:rFonts w:ascii="宋体" w:eastAsia="宋体" w:hAnsi="宋体" w:cs="宋体"/>
              </w:rPr>
            </w:pPr>
          </w:p>
          <w:p w14:paraId="157CC66F" w14:textId="77777777" w:rsidR="0022663D" w:rsidRDefault="0022663D">
            <w:pPr>
              <w:spacing w:line="258" w:lineRule="auto"/>
              <w:rPr>
                <w:rFonts w:ascii="宋体" w:eastAsia="宋体" w:hAnsi="宋体" w:cs="宋体"/>
              </w:rPr>
            </w:pPr>
          </w:p>
          <w:p w14:paraId="6ED544EC" w14:textId="77777777" w:rsidR="0022663D" w:rsidRDefault="0022663D">
            <w:pPr>
              <w:spacing w:line="258" w:lineRule="auto"/>
              <w:rPr>
                <w:rFonts w:ascii="宋体" w:eastAsia="宋体" w:hAnsi="宋体" w:cs="宋体"/>
              </w:rPr>
            </w:pPr>
          </w:p>
          <w:p w14:paraId="06C1FF35" w14:textId="77777777" w:rsidR="0022663D" w:rsidRDefault="0022663D">
            <w:pPr>
              <w:spacing w:line="258" w:lineRule="auto"/>
              <w:rPr>
                <w:rFonts w:ascii="宋体" w:eastAsia="宋体" w:hAnsi="宋体" w:cs="宋体"/>
              </w:rPr>
            </w:pPr>
          </w:p>
          <w:p w14:paraId="5B685644" w14:textId="77777777" w:rsidR="0022663D" w:rsidRDefault="00000000">
            <w:pPr>
              <w:spacing w:before="78" w:line="227" w:lineRule="auto"/>
              <w:ind w:firstLineChars="200" w:firstLine="408"/>
              <w:rPr>
                <w:rFonts w:ascii="宋体" w:eastAsia="宋体" w:hAnsi="宋体" w:cs="宋体"/>
              </w:rPr>
            </w:pPr>
            <w:r>
              <w:rPr>
                <w:rFonts w:ascii="宋体" w:eastAsia="宋体" w:hAnsi="宋体" w:cs="宋体" w:hint="eastAsia"/>
                <w:color w:val="FF0000"/>
                <w:spacing w:val="-6"/>
              </w:rPr>
              <w:t>不符合</w:t>
            </w:r>
          </w:p>
        </w:tc>
      </w:tr>
      <w:tr w:rsidR="0022663D" w14:paraId="721B2E95" w14:textId="77777777">
        <w:trPr>
          <w:trHeight w:val="1609"/>
        </w:trPr>
        <w:tc>
          <w:tcPr>
            <w:tcW w:w="1814" w:type="dxa"/>
            <w:vMerge/>
            <w:tcBorders>
              <w:top w:val="nil"/>
            </w:tcBorders>
          </w:tcPr>
          <w:p w14:paraId="548B2C7C" w14:textId="77777777" w:rsidR="0022663D" w:rsidRDefault="0022663D">
            <w:pPr>
              <w:rPr>
                <w:rFonts w:ascii="宋体" w:eastAsia="宋体" w:hAnsi="宋体" w:cs="宋体"/>
              </w:rPr>
            </w:pPr>
          </w:p>
        </w:tc>
        <w:tc>
          <w:tcPr>
            <w:tcW w:w="1983" w:type="dxa"/>
          </w:tcPr>
          <w:p w14:paraId="7A368196" w14:textId="77777777" w:rsidR="0022663D" w:rsidRDefault="0022663D">
            <w:pPr>
              <w:spacing w:line="318" w:lineRule="auto"/>
              <w:rPr>
                <w:rFonts w:ascii="宋体" w:eastAsia="宋体" w:hAnsi="宋体" w:cs="宋体"/>
              </w:rPr>
            </w:pPr>
          </w:p>
          <w:p w14:paraId="181650F4" w14:textId="77777777" w:rsidR="0022663D" w:rsidRDefault="0022663D">
            <w:pPr>
              <w:spacing w:line="318" w:lineRule="auto"/>
              <w:rPr>
                <w:rFonts w:ascii="宋体" w:eastAsia="宋体" w:hAnsi="宋体" w:cs="宋体"/>
              </w:rPr>
            </w:pPr>
          </w:p>
          <w:p w14:paraId="2B2C650D" w14:textId="77777777" w:rsidR="0022663D" w:rsidRDefault="00000000">
            <w:pPr>
              <w:spacing w:before="78" w:line="222" w:lineRule="auto"/>
              <w:ind w:left="107"/>
              <w:rPr>
                <w:rFonts w:ascii="宋体" w:eastAsia="宋体" w:hAnsi="宋体" w:cs="宋体"/>
              </w:rPr>
            </w:pPr>
            <w:r>
              <w:rPr>
                <w:rFonts w:ascii="宋体" w:eastAsia="宋体" w:hAnsi="宋体" w:cs="宋体" w:hint="eastAsia"/>
                <w:spacing w:val="-1"/>
              </w:rPr>
              <w:t>23.科技</w:t>
            </w:r>
            <w:r>
              <w:rPr>
                <w:rFonts w:ascii="宋体" w:eastAsia="宋体" w:hAnsi="宋体" w:cs="宋体" w:hint="eastAsia"/>
              </w:rPr>
              <w:t>项目</w:t>
            </w:r>
          </w:p>
        </w:tc>
        <w:tc>
          <w:tcPr>
            <w:tcW w:w="8645" w:type="dxa"/>
          </w:tcPr>
          <w:p w14:paraId="612D7757" w14:textId="77777777" w:rsidR="0022663D" w:rsidRDefault="00000000">
            <w:pPr>
              <w:spacing w:before="117" w:line="308" w:lineRule="auto"/>
              <w:ind w:left="122" w:right="102" w:hanging="3"/>
              <w:rPr>
                <w:rFonts w:ascii="宋体" w:eastAsia="宋体" w:hAnsi="宋体" w:cs="宋体"/>
              </w:rPr>
            </w:pPr>
            <w:r>
              <w:rPr>
                <w:rFonts w:ascii="宋体" w:eastAsia="宋体" w:hAnsi="宋体" w:cs="宋体" w:hint="eastAsia"/>
                <w:spacing w:val="-6"/>
              </w:rPr>
              <w:t>近五年， 主持纵向</w:t>
            </w:r>
            <w:r>
              <w:rPr>
                <w:rFonts w:ascii="宋体" w:eastAsia="宋体" w:hAnsi="宋体" w:cs="宋体" w:hint="eastAsia"/>
                <w:spacing w:val="-4"/>
              </w:rPr>
              <w:t>课</w:t>
            </w:r>
            <w:r>
              <w:rPr>
                <w:rFonts w:ascii="宋体" w:eastAsia="宋体" w:hAnsi="宋体" w:cs="宋体" w:hint="eastAsia"/>
                <w:spacing w:val="-3"/>
              </w:rPr>
              <w:t>题5项以上或横向课题经费到账100万元以上(文科20万</w:t>
            </w:r>
            <w:r>
              <w:rPr>
                <w:rFonts w:ascii="宋体" w:eastAsia="宋体" w:hAnsi="宋体" w:cs="宋体" w:hint="eastAsia"/>
                <w:spacing w:val="16"/>
              </w:rPr>
              <w:t>元</w:t>
            </w:r>
            <w:r>
              <w:rPr>
                <w:rFonts w:ascii="宋体" w:eastAsia="宋体" w:hAnsi="宋体" w:cs="宋体" w:hint="eastAsia"/>
                <w:spacing w:val="13"/>
              </w:rPr>
              <w:t>以上)。</w:t>
            </w:r>
          </w:p>
          <w:p w14:paraId="284839B8" w14:textId="77777777" w:rsidR="0022663D" w:rsidRDefault="00000000">
            <w:pPr>
              <w:spacing w:before="1" w:line="264" w:lineRule="auto"/>
              <w:ind w:left="128" w:right="102" w:hanging="34"/>
              <w:rPr>
                <w:rFonts w:ascii="宋体" w:eastAsia="宋体" w:hAnsi="宋体" w:cs="宋体"/>
              </w:rPr>
            </w:pPr>
            <w:r>
              <w:rPr>
                <w:rFonts w:ascii="宋体" w:eastAsia="宋体" w:hAnsi="宋体" w:cs="宋体" w:hint="eastAsia"/>
                <w:spacing w:val="2"/>
              </w:rPr>
              <w:t>“纵向课题”指由</w:t>
            </w:r>
            <w:r>
              <w:rPr>
                <w:rFonts w:ascii="宋体" w:eastAsia="宋体" w:hAnsi="宋体" w:cs="宋体" w:hint="eastAsia"/>
                <w:spacing w:val="1"/>
              </w:rPr>
              <w:t>各级政府及其职能部门、各基金委下达的项目，纵向科研项目</w:t>
            </w:r>
            <w:r>
              <w:rPr>
                <w:rFonts w:ascii="宋体" w:eastAsia="宋体" w:hAnsi="宋体" w:cs="宋体" w:hint="eastAsia"/>
              </w:rPr>
              <w:t xml:space="preserve"> </w:t>
            </w:r>
            <w:r>
              <w:rPr>
                <w:rFonts w:ascii="宋体" w:eastAsia="宋体" w:hAnsi="宋体" w:cs="宋体" w:hint="eastAsia"/>
                <w:spacing w:val="1"/>
              </w:rPr>
              <w:t>包括三类：国家级</w:t>
            </w:r>
            <w:r>
              <w:rPr>
                <w:rFonts w:ascii="宋体" w:eastAsia="宋体" w:hAnsi="宋体" w:cs="宋体" w:hint="eastAsia"/>
              </w:rPr>
              <w:t>项目、省部级项目和地厅级项目。“横向课题”是指由社会需</w:t>
            </w:r>
          </w:p>
        </w:tc>
        <w:tc>
          <w:tcPr>
            <w:tcW w:w="1737" w:type="dxa"/>
          </w:tcPr>
          <w:p w14:paraId="75DB1E02" w14:textId="77777777" w:rsidR="0022663D" w:rsidRDefault="00000000">
            <w:pPr>
              <w:spacing w:before="78" w:line="227" w:lineRule="auto"/>
              <w:rPr>
                <w:rFonts w:ascii="宋体" w:eastAsia="宋体" w:hAnsi="宋体" w:cs="宋体"/>
              </w:rPr>
            </w:pPr>
            <w:r>
              <w:rPr>
                <w:rFonts w:ascii="宋体" w:eastAsia="宋体" w:hAnsi="宋体" w:cs="宋体" w:hint="eastAsia"/>
              </w:rPr>
              <w:t>符合，近五年专任教师主持安徽省质量工程项目20余项，主持安徽省人文社科重点研究项目6项。</w:t>
            </w:r>
          </w:p>
        </w:tc>
      </w:tr>
    </w:tbl>
    <w:p w14:paraId="17D6EDB6" w14:textId="77777777" w:rsidR="0022663D" w:rsidRDefault="0022663D">
      <w:pPr>
        <w:rPr>
          <w:rFonts w:ascii="宋体" w:eastAsia="宋体" w:hAnsi="宋体" w:cs="宋体"/>
        </w:rPr>
      </w:pPr>
    </w:p>
    <w:p w14:paraId="2B6A2208" w14:textId="77777777" w:rsidR="0022663D" w:rsidRDefault="0022663D">
      <w:pPr>
        <w:rPr>
          <w:rFonts w:ascii="宋体" w:eastAsia="宋体" w:hAnsi="宋体" w:cs="宋体"/>
        </w:rPr>
        <w:sectPr w:rsidR="0022663D">
          <w:footerReference w:type="default" r:id="rId16"/>
          <w:pgSz w:w="16840" w:h="11905"/>
          <w:pgMar w:top="1011" w:right="1328" w:bottom="1152" w:left="1327" w:header="0" w:footer="989" w:gutter="0"/>
          <w:cols w:space="720"/>
        </w:sectPr>
      </w:pPr>
    </w:p>
    <w:p w14:paraId="21A84840" w14:textId="77777777" w:rsidR="0022663D" w:rsidRDefault="0022663D">
      <w:pPr>
        <w:rPr>
          <w:rFonts w:ascii="宋体" w:eastAsia="宋体" w:hAnsi="宋体" w:cs="宋体"/>
        </w:rPr>
      </w:pPr>
    </w:p>
    <w:p w14:paraId="4FE893B2" w14:textId="77777777" w:rsidR="0022663D" w:rsidRDefault="0022663D">
      <w:pPr>
        <w:spacing w:line="186" w:lineRule="exact"/>
        <w:rPr>
          <w:rFonts w:ascii="宋体" w:eastAsia="宋体" w:hAnsi="宋体" w:cs="宋体"/>
        </w:rPr>
      </w:pPr>
    </w:p>
    <w:tbl>
      <w:tblPr>
        <w:tblStyle w:val="TableNormal"/>
        <w:tblW w:w="141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4"/>
        <w:gridCol w:w="1983"/>
        <w:gridCol w:w="8645"/>
        <w:gridCol w:w="1737"/>
      </w:tblGrid>
      <w:tr w:rsidR="0022663D" w14:paraId="2FFDC21C" w14:textId="77777777">
        <w:trPr>
          <w:trHeight w:val="809"/>
        </w:trPr>
        <w:tc>
          <w:tcPr>
            <w:tcW w:w="1814" w:type="dxa"/>
            <w:vMerge w:val="restart"/>
            <w:tcBorders>
              <w:bottom w:val="nil"/>
            </w:tcBorders>
          </w:tcPr>
          <w:p w14:paraId="2876E257" w14:textId="77777777" w:rsidR="0022663D" w:rsidRDefault="0022663D">
            <w:pPr>
              <w:rPr>
                <w:rFonts w:ascii="宋体" w:eastAsia="宋体" w:hAnsi="宋体" w:cs="宋体"/>
              </w:rPr>
            </w:pPr>
          </w:p>
        </w:tc>
        <w:tc>
          <w:tcPr>
            <w:tcW w:w="1983" w:type="dxa"/>
          </w:tcPr>
          <w:p w14:paraId="73D5F2CD" w14:textId="77777777" w:rsidR="0022663D" w:rsidRDefault="0022663D">
            <w:pPr>
              <w:rPr>
                <w:rFonts w:ascii="宋体" w:eastAsia="宋体" w:hAnsi="宋体" w:cs="宋体"/>
              </w:rPr>
            </w:pPr>
          </w:p>
        </w:tc>
        <w:tc>
          <w:tcPr>
            <w:tcW w:w="8645" w:type="dxa"/>
          </w:tcPr>
          <w:p w14:paraId="71D0A273" w14:textId="77777777" w:rsidR="0022663D" w:rsidRDefault="00000000">
            <w:pPr>
              <w:spacing w:before="119" w:line="265" w:lineRule="auto"/>
              <w:ind w:left="120" w:right="140" w:firstLine="5"/>
              <w:rPr>
                <w:rFonts w:ascii="宋体" w:eastAsia="宋体" w:hAnsi="宋体" w:cs="宋体"/>
              </w:rPr>
            </w:pPr>
            <w:r>
              <w:rPr>
                <w:rFonts w:ascii="宋体" w:eastAsia="宋体" w:hAnsi="宋体" w:cs="宋体" w:hint="eastAsia"/>
                <w:spacing w:val="-1"/>
              </w:rPr>
              <w:t>求单位，如：企业、事业、政府机构等委托的科学研究、技术咨</w:t>
            </w:r>
            <w:r>
              <w:rPr>
                <w:rFonts w:ascii="宋体" w:eastAsia="宋体" w:hAnsi="宋体" w:cs="宋体" w:hint="eastAsia"/>
              </w:rPr>
              <w:t xml:space="preserve">询、技术开发、 </w:t>
            </w:r>
            <w:r>
              <w:rPr>
                <w:rFonts w:ascii="宋体" w:eastAsia="宋体" w:hAnsi="宋体" w:cs="宋体" w:hint="eastAsia"/>
                <w:spacing w:val="-8"/>
              </w:rPr>
              <w:t>技</w:t>
            </w:r>
            <w:r>
              <w:rPr>
                <w:rFonts w:ascii="宋体" w:eastAsia="宋体" w:hAnsi="宋体" w:cs="宋体" w:hint="eastAsia"/>
                <w:spacing w:val="-5"/>
              </w:rPr>
              <w:t>术服务等项目。</w:t>
            </w:r>
          </w:p>
        </w:tc>
        <w:tc>
          <w:tcPr>
            <w:tcW w:w="1737" w:type="dxa"/>
          </w:tcPr>
          <w:p w14:paraId="6BF4F8E8" w14:textId="77777777" w:rsidR="0022663D" w:rsidRDefault="0022663D">
            <w:pPr>
              <w:rPr>
                <w:rFonts w:ascii="宋体" w:eastAsia="宋体" w:hAnsi="宋体" w:cs="宋体"/>
              </w:rPr>
            </w:pPr>
          </w:p>
        </w:tc>
      </w:tr>
      <w:tr w:rsidR="0022663D" w14:paraId="6F4DC541" w14:textId="77777777">
        <w:trPr>
          <w:trHeight w:val="2004"/>
        </w:trPr>
        <w:tc>
          <w:tcPr>
            <w:tcW w:w="1814" w:type="dxa"/>
            <w:vMerge/>
            <w:tcBorders>
              <w:top w:val="nil"/>
              <w:bottom w:val="nil"/>
            </w:tcBorders>
          </w:tcPr>
          <w:p w14:paraId="350C8051" w14:textId="77777777" w:rsidR="0022663D" w:rsidRDefault="0022663D">
            <w:pPr>
              <w:rPr>
                <w:rFonts w:ascii="宋体" w:eastAsia="宋体" w:hAnsi="宋体" w:cs="宋体"/>
              </w:rPr>
            </w:pPr>
          </w:p>
        </w:tc>
        <w:tc>
          <w:tcPr>
            <w:tcW w:w="1983" w:type="dxa"/>
          </w:tcPr>
          <w:p w14:paraId="3BA37C97" w14:textId="77777777" w:rsidR="0022663D" w:rsidRDefault="0022663D">
            <w:pPr>
              <w:spacing w:line="277" w:lineRule="auto"/>
              <w:rPr>
                <w:rFonts w:ascii="宋体" w:eastAsia="宋体" w:hAnsi="宋体" w:cs="宋体"/>
              </w:rPr>
            </w:pPr>
          </w:p>
          <w:p w14:paraId="09EF8C8B" w14:textId="77777777" w:rsidR="0022663D" w:rsidRDefault="0022663D">
            <w:pPr>
              <w:spacing w:line="277" w:lineRule="auto"/>
              <w:rPr>
                <w:rFonts w:ascii="宋体" w:eastAsia="宋体" w:hAnsi="宋体" w:cs="宋体"/>
              </w:rPr>
            </w:pPr>
          </w:p>
          <w:p w14:paraId="45EF6240" w14:textId="77777777" w:rsidR="0022663D" w:rsidRDefault="0022663D">
            <w:pPr>
              <w:spacing w:line="278" w:lineRule="auto"/>
              <w:rPr>
                <w:rFonts w:ascii="宋体" w:eastAsia="宋体" w:hAnsi="宋体" w:cs="宋体"/>
              </w:rPr>
            </w:pPr>
          </w:p>
          <w:p w14:paraId="0B98FC1B" w14:textId="77777777" w:rsidR="0022663D" w:rsidRDefault="00000000">
            <w:pPr>
              <w:spacing w:before="78" w:line="222" w:lineRule="auto"/>
              <w:ind w:left="107"/>
              <w:rPr>
                <w:rFonts w:ascii="宋体" w:eastAsia="宋体" w:hAnsi="宋体" w:cs="宋体"/>
              </w:rPr>
            </w:pPr>
            <w:r>
              <w:rPr>
                <w:rFonts w:ascii="宋体" w:eastAsia="宋体" w:hAnsi="宋体" w:cs="宋体" w:hint="eastAsia"/>
                <w:spacing w:val="-1"/>
              </w:rPr>
              <w:t>24.科技</w:t>
            </w:r>
            <w:r>
              <w:rPr>
                <w:rFonts w:ascii="宋体" w:eastAsia="宋体" w:hAnsi="宋体" w:cs="宋体" w:hint="eastAsia"/>
              </w:rPr>
              <w:t>成果</w:t>
            </w:r>
          </w:p>
        </w:tc>
        <w:tc>
          <w:tcPr>
            <w:tcW w:w="8645" w:type="dxa"/>
          </w:tcPr>
          <w:p w14:paraId="070C5CE5" w14:textId="77777777" w:rsidR="0022663D" w:rsidRDefault="00000000">
            <w:pPr>
              <w:spacing w:before="115" w:line="222" w:lineRule="auto"/>
              <w:ind w:left="119"/>
              <w:rPr>
                <w:rFonts w:ascii="宋体" w:eastAsia="宋体" w:hAnsi="宋体" w:cs="宋体"/>
              </w:rPr>
            </w:pPr>
            <w:r>
              <w:rPr>
                <w:rFonts w:ascii="宋体" w:eastAsia="宋体" w:hAnsi="宋体" w:cs="宋体" w:hint="eastAsia"/>
                <w:spacing w:val="-2"/>
              </w:rPr>
              <w:t>近五年，获得省级以上科技或推</w:t>
            </w:r>
            <w:r>
              <w:rPr>
                <w:rFonts w:ascii="宋体" w:eastAsia="宋体" w:hAnsi="宋体" w:cs="宋体" w:hint="eastAsia"/>
                <w:spacing w:val="-1"/>
              </w:rPr>
              <w:t>广成果奖、哲学社会科学优秀成果奖1项以上；</w:t>
            </w:r>
          </w:p>
          <w:p w14:paraId="005482CE" w14:textId="77777777" w:rsidR="0022663D" w:rsidRDefault="00000000">
            <w:pPr>
              <w:spacing w:before="112" w:line="222" w:lineRule="auto"/>
              <w:ind w:left="123"/>
              <w:rPr>
                <w:rFonts w:ascii="宋体" w:eastAsia="宋体" w:hAnsi="宋体" w:cs="宋体"/>
              </w:rPr>
            </w:pPr>
            <w:r>
              <w:rPr>
                <w:rFonts w:ascii="宋体" w:eastAsia="宋体" w:hAnsi="宋体" w:cs="宋体" w:hint="eastAsia"/>
                <w:spacing w:val="-2"/>
              </w:rPr>
              <w:t>或近五年获得国家授权发明专利10</w:t>
            </w:r>
            <w:r>
              <w:rPr>
                <w:rFonts w:ascii="宋体" w:eastAsia="宋体" w:hAnsi="宋体" w:cs="宋体" w:hint="eastAsia"/>
                <w:spacing w:val="-1"/>
              </w:rPr>
              <w:t>项以上。</w:t>
            </w:r>
          </w:p>
          <w:p w14:paraId="452AC27F" w14:textId="77777777" w:rsidR="0022663D" w:rsidRDefault="00000000">
            <w:pPr>
              <w:spacing w:before="110" w:line="308" w:lineRule="auto"/>
              <w:ind w:left="123" w:right="102" w:hanging="29"/>
              <w:rPr>
                <w:rFonts w:ascii="宋体" w:eastAsia="宋体" w:hAnsi="宋体" w:cs="宋体"/>
              </w:rPr>
            </w:pPr>
            <w:r>
              <w:rPr>
                <w:rFonts w:ascii="宋体" w:eastAsia="宋体" w:hAnsi="宋体" w:cs="宋体" w:hint="eastAsia"/>
                <w:spacing w:val="2"/>
              </w:rPr>
              <w:t>“科技成果”指科</w:t>
            </w:r>
            <w:r>
              <w:rPr>
                <w:rFonts w:ascii="宋体" w:eastAsia="宋体" w:hAnsi="宋体" w:cs="宋体" w:hint="eastAsia"/>
                <w:spacing w:val="1"/>
              </w:rPr>
              <w:t>学技术奖、哲学社会科学优秀成果奖、高校哲学社会科学优秀</w:t>
            </w:r>
            <w:r>
              <w:rPr>
                <w:rFonts w:ascii="宋体" w:eastAsia="宋体" w:hAnsi="宋体" w:cs="宋体" w:hint="eastAsia"/>
                <w:spacing w:val="14"/>
              </w:rPr>
              <w:t>成</w:t>
            </w:r>
            <w:r>
              <w:rPr>
                <w:rFonts w:ascii="宋体" w:eastAsia="宋体" w:hAnsi="宋体" w:cs="宋体" w:hint="eastAsia"/>
                <w:spacing w:val="9"/>
              </w:rPr>
              <w:t>果</w:t>
            </w:r>
            <w:r>
              <w:rPr>
                <w:rFonts w:ascii="宋体" w:eastAsia="宋体" w:hAnsi="宋体" w:cs="宋体" w:hint="eastAsia"/>
                <w:spacing w:val="7"/>
              </w:rPr>
              <w:t>奖、教育科学研究成果奖(高校科学技术研究成果奖)等科技获奖。“授权</w:t>
            </w:r>
          </w:p>
          <w:p w14:paraId="14745BAE" w14:textId="77777777" w:rsidR="0022663D" w:rsidRDefault="00000000">
            <w:pPr>
              <w:spacing w:before="1" w:line="221" w:lineRule="auto"/>
              <w:ind w:left="126"/>
              <w:rPr>
                <w:rFonts w:ascii="宋体" w:eastAsia="宋体" w:hAnsi="宋体" w:cs="宋体"/>
              </w:rPr>
            </w:pPr>
            <w:r>
              <w:rPr>
                <w:rFonts w:ascii="宋体" w:eastAsia="宋体" w:hAnsi="宋体" w:cs="宋体" w:hint="eastAsia"/>
                <w:spacing w:val="-2"/>
              </w:rPr>
              <w:t>发明专利</w:t>
            </w:r>
            <w:proofErr w:type="gramStart"/>
            <w:r>
              <w:rPr>
                <w:rFonts w:ascii="宋体" w:eastAsia="宋体" w:hAnsi="宋体" w:cs="宋体" w:hint="eastAsia"/>
                <w:spacing w:val="-2"/>
              </w:rPr>
              <w:t>”</w:t>
            </w:r>
            <w:proofErr w:type="gramEnd"/>
            <w:r>
              <w:rPr>
                <w:rFonts w:ascii="宋体" w:eastAsia="宋体" w:hAnsi="宋体" w:cs="宋体" w:hint="eastAsia"/>
                <w:spacing w:val="-2"/>
              </w:rPr>
              <w:t>指获得通过中国国家知识产权局授权的发明专利</w:t>
            </w:r>
            <w:r>
              <w:rPr>
                <w:rFonts w:ascii="宋体" w:eastAsia="宋体" w:hAnsi="宋体" w:cs="宋体" w:hint="eastAsia"/>
                <w:spacing w:val="-1"/>
              </w:rPr>
              <w:t>。</w:t>
            </w:r>
          </w:p>
        </w:tc>
        <w:tc>
          <w:tcPr>
            <w:tcW w:w="1737" w:type="dxa"/>
          </w:tcPr>
          <w:p w14:paraId="4EEDE665" w14:textId="77777777" w:rsidR="0022663D" w:rsidRDefault="0022663D">
            <w:pPr>
              <w:spacing w:before="78" w:line="227" w:lineRule="auto"/>
              <w:jc w:val="center"/>
              <w:rPr>
                <w:rFonts w:ascii="宋体" w:eastAsia="宋体" w:hAnsi="宋体" w:cs="宋体"/>
              </w:rPr>
            </w:pPr>
          </w:p>
          <w:p w14:paraId="17AC95C6" w14:textId="77777777" w:rsidR="0022663D" w:rsidRDefault="0022663D">
            <w:pPr>
              <w:spacing w:before="78" w:line="227" w:lineRule="auto"/>
              <w:jc w:val="center"/>
              <w:rPr>
                <w:rFonts w:ascii="宋体" w:eastAsia="宋体" w:hAnsi="宋体" w:cs="宋体"/>
              </w:rPr>
            </w:pPr>
          </w:p>
          <w:p w14:paraId="52FA81AE" w14:textId="77777777" w:rsidR="0022663D" w:rsidRDefault="00000000">
            <w:pPr>
              <w:spacing w:before="78" w:line="227" w:lineRule="auto"/>
              <w:jc w:val="center"/>
              <w:rPr>
                <w:rFonts w:ascii="宋体" w:eastAsia="宋体" w:hAnsi="宋体" w:cs="宋体"/>
              </w:rPr>
            </w:pPr>
            <w:r>
              <w:rPr>
                <w:rFonts w:ascii="宋体" w:eastAsia="宋体" w:hAnsi="宋体" w:cs="宋体" w:hint="eastAsia"/>
                <w:color w:val="FF0000"/>
              </w:rPr>
              <w:t>不符合</w:t>
            </w:r>
          </w:p>
        </w:tc>
      </w:tr>
      <w:tr w:rsidR="0022663D" w14:paraId="650D0E34" w14:textId="77777777">
        <w:trPr>
          <w:trHeight w:val="1604"/>
        </w:trPr>
        <w:tc>
          <w:tcPr>
            <w:tcW w:w="1814" w:type="dxa"/>
            <w:vMerge/>
            <w:tcBorders>
              <w:top w:val="nil"/>
              <w:bottom w:val="nil"/>
            </w:tcBorders>
          </w:tcPr>
          <w:p w14:paraId="15952EAD" w14:textId="77777777" w:rsidR="0022663D" w:rsidRDefault="0022663D">
            <w:pPr>
              <w:rPr>
                <w:rFonts w:ascii="宋体" w:eastAsia="宋体" w:hAnsi="宋体" w:cs="宋体"/>
              </w:rPr>
            </w:pPr>
          </w:p>
        </w:tc>
        <w:tc>
          <w:tcPr>
            <w:tcW w:w="1983" w:type="dxa"/>
          </w:tcPr>
          <w:p w14:paraId="172C513B" w14:textId="77777777" w:rsidR="0022663D" w:rsidRDefault="0022663D">
            <w:pPr>
              <w:spacing w:line="436" w:lineRule="auto"/>
              <w:rPr>
                <w:rFonts w:ascii="宋体" w:eastAsia="宋体" w:hAnsi="宋体" w:cs="宋体"/>
              </w:rPr>
            </w:pPr>
          </w:p>
          <w:p w14:paraId="1A35089F" w14:textId="77777777" w:rsidR="0022663D" w:rsidRDefault="00000000">
            <w:pPr>
              <w:spacing w:before="78" w:line="318" w:lineRule="auto"/>
              <w:ind w:left="118" w:right="106" w:hanging="11"/>
              <w:rPr>
                <w:rFonts w:ascii="宋体" w:eastAsia="宋体" w:hAnsi="宋体" w:cs="宋体"/>
              </w:rPr>
            </w:pPr>
            <w:r>
              <w:rPr>
                <w:rFonts w:ascii="宋体" w:eastAsia="宋体" w:hAnsi="宋体" w:cs="宋体" w:hint="eastAsia"/>
                <w:spacing w:val="4"/>
              </w:rPr>
              <w:t>25</w:t>
            </w:r>
            <w:r>
              <w:rPr>
                <w:rFonts w:ascii="宋体" w:eastAsia="宋体" w:hAnsi="宋体" w:cs="宋体" w:hint="eastAsia"/>
                <w:spacing w:val="3"/>
              </w:rPr>
              <w:t>.</w:t>
            </w:r>
            <w:r>
              <w:rPr>
                <w:rFonts w:ascii="宋体" w:eastAsia="宋体" w:hAnsi="宋体" w:cs="宋体" w:hint="eastAsia"/>
                <w:spacing w:val="2"/>
              </w:rPr>
              <w:t>教育培训与技</w:t>
            </w:r>
            <w:r>
              <w:rPr>
                <w:rFonts w:ascii="宋体" w:eastAsia="宋体" w:hAnsi="宋体" w:cs="宋体" w:hint="eastAsia"/>
              </w:rPr>
              <w:t xml:space="preserve"> </w:t>
            </w:r>
            <w:proofErr w:type="gramStart"/>
            <w:r>
              <w:rPr>
                <w:rFonts w:ascii="宋体" w:eastAsia="宋体" w:hAnsi="宋体" w:cs="宋体" w:hint="eastAsia"/>
                <w:spacing w:val="-6"/>
              </w:rPr>
              <w:t>术</w:t>
            </w:r>
            <w:r>
              <w:rPr>
                <w:rFonts w:ascii="宋体" w:eastAsia="宋体" w:hAnsi="宋体" w:cs="宋体" w:hint="eastAsia"/>
                <w:spacing w:val="-3"/>
              </w:rPr>
              <w:t>服务</w:t>
            </w:r>
            <w:proofErr w:type="gramEnd"/>
          </w:p>
        </w:tc>
        <w:tc>
          <w:tcPr>
            <w:tcW w:w="8645" w:type="dxa"/>
          </w:tcPr>
          <w:p w14:paraId="7F987A79" w14:textId="77777777" w:rsidR="0022663D" w:rsidRDefault="00000000">
            <w:pPr>
              <w:spacing w:before="115" w:line="308" w:lineRule="auto"/>
              <w:ind w:left="120" w:right="103" w:firstLine="3"/>
              <w:rPr>
                <w:rFonts w:ascii="宋体" w:eastAsia="宋体" w:hAnsi="宋体" w:cs="宋体"/>
              </w:rPr>
            </w:pPr>
            <w:r>
              <w:rPr>
                <w:rFonts w:ascii="宋体" w:eastAsia="宋体" w:hAnsi="宋体" w:cs="宋体" w:hint="eastAsia"/>
                <w:spacing w:val="-2"/>
              </w:rPr>
              <w:t>年均开展教育培训不少于本</w:t>
            </w:r>
            <w:r>
              <w:rPr>
                <w:rFonts w:ascii="宋体" w:eastAsia="宋体" w:hAnsi="宋体" w:cs="宋体" w:hint="eastAsia"/>
                <w:spacing w:val="-1"/>
              </w:rPr>
              <w:t xml:space="preserve">专业在校生人数的 2 </w:t>
            </w:r>
            <w:proofErr w:type="gramStart"/>
            <w:r>
              <w:rPr>
                <w:rFonts w:ascii="宋体" w:eastAsia="宋体" w:hAnsi="宋体" w:cs="宋体" w:hint="eastAsia"/>
                <w:spacing w:val="-1"/>
              </w:rPr>
              <w:t>倍</w:t>
            </w:r>
            <w:proofErr w:type="gramEnd"/>
            <w:r>
              <w:rPr>
                <w:rFonts w:ascii="宋体" w:eastAsia="宋体" w:hAnsi="宋体" w:cs="宋体" w:hint="eastAsia"/>
                <w:spacing w:val="-1"/>
              </w:rPr>
              <w:t>；年均向企业、社会等推广新</w:t>
            </w:r>
            <w:r>
              <w:rPr>
                <w:rFonts w:ascii="宋体" w:eastAsia="宋体" w:hAnsi="宋体" w:cs="宋体" w:hint="eastAsia"/>
                <w:spacing w:val="-6"/>
              </w:rPr>
              <w:t>技</w:t>
            </w:r>
            <w:r>
              <w:rPr>
                <w:rFonts w:ascii="宋体" w:eastAsia="宋体" w:hAnsi="宋体" w:cs="宋体" w:hint="eastAsia"/>
                <w:spacing w:val="-4"/>
              </w:rPr>
              <w:t>术</w:t>
            </w:r>
            <w:r>
              <w:rPr>
                <w:rFonts w:ascii="宋体" w:eastAsia="宋体" w:hAnsi="宋体" w:cs="宋体" w:hint="eastAsia"/>
                <w:spacing w:val="-3"/>
              </w:rPr>
              <w:t xml:space="preserve"> 10  项以上。</w:t>
            </w:r>
          </w:p>
          <w:p w14:paraId="179F7570" w14:textId="77777777" w:rsidR="0022663D" w:rsidRDefault="00000000">
            <w:pPr>
              <w:spacing w:before="1" w:line="264" w:lineRule="auto"/>
              <w:ind w:left="132" w:right="102" w:hanging="38"/>
              <w:rPr>
                <w:rFonts w:ascii="宋体" w:eastAsia="宋体" w:hAnsi="宋体" w:cs="宋体"/>
              </w:rPr>
            </w:pPr>
            <w:r>
              <w:rPr>
                <w:rFonts w:ascii="宋体" w:eastAsia="宋体" w:hAnsi="宋体" w:cs="宋体" w:hint="eastAsia"/>
                <w:spacing w:val="2"/>
              </w:rPr>
              <w:t>“教育培训”指承</w:t>
            </w:r>
            <w:r>
              <w:rPr>
                <w:rFonts w:ascii="宋体" w:eastAsia="宋体" w:hAnsi="宋体" w:cs="宋体" w:hint="eastAsia"/>
                <w:spacing w:val="1"/>
              </w:rPr>
              <w:t>担的各类非学历培训的总人次；“技术服务”指通过试验、示</w:t>
            </w:r>
            <w:r>
              <w:rPr>
                <w:rFonts w:ascii="宋体" w:eastAsia="宋体" w:hAnsi="宋体" w:cs="宋体" w:hint="eastAsia"/>
              </w:rPr>
              <w:t xml:space="preserve"> </w:t>
            </w:r>
            <w:proofErr w:type="gramStart"/>
            <w:r>
              <w:rPr>
                <w:rFonts w:ascii="宋体" w:eastAsia="宋体" w:hAnsi="宋体" w:cs="宋体" w:hint="eastAsia"/>
                <w:spacing w:val="-2"/>
              </w:rPr>
              <w:t>范</w:t>
            </w:r>
            <w:proofErr w:type="gramEnd"/>
            <w:r>
              <w:rPr>
                <w:rFonts w:ascii="宋体" w:eastAsia="宋体" w:hAnsi="宋体" w:cs="宋体" w:hint="eastAsia"/>
                <w:spacing w:val="-2"/>
              </w:rPr>
              <w:t>、培训、指导以及咨询服务等，向企业推广新技术、新工艺</w:t>
            </w:r>
            <w:r>
              <w:rPr>
                <w:rFonts w:ascii="宋体" w:eastAsia="宋体" w:hAnsi="宋体" w:cs="宋体" w:hint="eastAsia"/>
                <w:spacing w:val="-1"/>
              </w:rPr>
              <w:t>、新规范等。</w:t>
            </w:r>
          </w:p>
        </w:tc>
        <w:tc>
          <w:tcPr>
            <w:tcW w:w="1737" w:type="dxa"/>
          </w:tcPr>
          <w:p w14:paraId="5B68F85E" w14:textId="77777777" w:rsidR="0022663D" w:rsidRDefault="00000000">
            <w:pPr>
              <w:spacing w:before="78" w:line="227" w:lineRule="auto"/>
              <w:rPr>
                <w:rFonts w:ascii="宋体" w:eastAsia="宋体" w:hAnsi="宋体" w:cs="宋体"/>
              </w:rPr>
            </w:pPr>
            <w:r>
              <w:rPr>
                <w:rFonts w:ascii="宋体" w:eastAsia="宋体" w:hAnsi="宋体" w:cs="宋体" w:hint="eastAsia"/>
              </w:rPr>
              <w:t>符合，</w:t>
            </w:r>
            <w:r>
              <w:rPr>
                <w:rFonts w:ascii="宋体" w:eastAsia="宋体" w:hAnsi="宋体" w:cs="宋体" w:hint="eastAsia"/>
                <w:spacing w:val="-2"/>
              </w:rPr>
              <w:t>年均开展教育培训达1000人次，超过在校生人数的3倍；年均向企事业单位提供培训和咨询服务达到10次。</w:t>
            </w:r>
          </w:p>
        </w:tc>
      </w:tr>
      <w:tr w:rsidR="0022663D" w14:paraId="38C3E466" w14:textId="77777777">
        <w:trPr>
          <w:trHeight w:val="1433"/>
        </w:trPr>
        <w:tc>
          <w:tcPr>
            <w:tcW w:w="1814" w:type="dxa"/>
            <w:vMerge/>
            <w:tcBorders>
              <w:top w:val="nil"/>
            </w:tcBorders>
          </w:tcPr>
          <w:p w14:paraId="40E6DBD9" w14:textId="77777777" w:rsidR="0022663D" w:rsidRDefault="0022663D">
            <w:pPr>
              <w:rPr>
                <w:rFonts w:ascii="宋体" w:eastAsia="宋体" w:hAnsi="宋体" w:cs="宋体"/>
              </w:rPr>
            </w:pPr>
          </w:p>
        </w:tc>
        <w:tc>
          <w:tcPr>
            <w:tcW w:w="1983" w:type="dxa"/>
          </w:tcPr>
          <w:p w14:paraId="738CF071" w14:textId="77777777" w:rsidR="0022663D" w:rsidRDefault="0022663D">
            <w:pPr>
              <w:spacing w:line="275" w:lineRule="auto"/>
              <w:rPr>
                <w:rFonts w:ascii="宋体" w:eastAsia="宋体" w:hAnsi="宋体" w:cs="宋体"/>
              </w:rPr>
            </w:pPr>
          </w:p>
          <w:p w14:paraId="00F10C60" w14:textId="77777777" w:rsidR="0022663D" w:rsidRDefault="0022663D">
            <w:pPr>
              <w:spacing w:line="275" w:lineRule="auto"/>
              <w:rPr>
                <w:rFonts w:ascii="宋体" w:eastAsia="宋体" w:hAnsi="宋体" w:cs="宋体"/>
              </w:rPr>
            </w:pPr>
          </w:p>
          <w:p w14:paraId="3A7472F3" w14:textId="77777777" w:rsidR="0022663D" w:rsidRDefault="00000000">
            <w:pPr>
              <w:spacing w:before="78" w:line="222" w:lineRule="auto"/>
              <w:ind w:left="107"/>
              <w:rPr>
                <w:rFonts w:ascii="宋体" w:eastAsia="宋体" w:hAnsi="宋体" w:cs="宋体"/>
              </w:rPr>
            </w:pPr>
            <w:r>
              <w:rPr>
                <w:rFonts w:ascii="宋体" w:eastAsia="宋体" w:hAnsi="宋体" w:cs="宋体" w:hint="eastAsia"/>
                <w:spacing w:val="-1"/>
              </w:rPr>
              <w:t>26.对口</w:t>
            </w:r>
            <w:r>
              <w:rPr>
                <w:rFonts w:ascii="宋体" w:eastAsia="宋体" w:hAnsi="宋体" w:cs="宋体" w:hint="eastAsia"/>
              </w:rPr>
              <w:t>帮扶</w:t>
            </w:r>
          </w:p>
        </w:tc>
        <w:tc>
          <w:tcPr>
            <w:tcW w:w="8645" w:type="dxa"/>
          </w:tcPr>
          <w:p w14:paraId="206AB756" w14:textId="77777777" w:rsidR="0022663D" w:rsidRDefault="00000000">
            <w:pPr>
              <w:spacing w:before="230" w:line="222" w:lineRule="auto"/>
              <w:ind w:left="121"/>
              <w:rPr>
                <w:rFonts w:ascii="宋体" w:eastAsia="宋体" w:hAnsi="宋体" w:cs="宋体"/>
              </w:rPr>
            </w:pPr>
            <w:r>
              <w:rPr>
                <w:rFonts w:ascii="宋体" w:eastAsia="宋体" w:hAnsi="宋体" w:cs="宋体" w:hint="eastAsia"/>
                <w:spacing w:val="-4"/>
              </w:rPr>
              <w:t>对</w:t>
            </w:r>
            <w:r>
              <w:rPr>
                <w:rFonts w:ascii="宋体" w:eastAsia="宋体" w:hAnsi="宋体" w:cs="宋体" w:hint="eastAsia"/>
                <w:spacing w:val="-2"/>
              </w:rPr>
              <w:t xml:space="preserve">口支援相关院校专业 2 </w:t>
            </w:r>
            <w:proofErr w:type="gramStart"/>
            <w:r>
              <w:rPr>
                <w:rFonts w:ascii="宋体" w:eastAsia="宋体" w:hAnsi="宋体" w:cs="宋体" w:hint="eastAsia"/>
                <w:spacing w:val="-2"/>
              </w:rPr>
              <w:t>个</w:t>
            </w:r>
            <w:proofErr w:type="gramEnd"/>
            <w:r>
              <w:rPr>
                <w:rFonts w:ascii="宋体" w:eastAsia="宋体" w:hAnsi="宋体" w:cs="宋体" w:hint="eastAsia"/>
                <w:spacing w:val="-2"/>
              </w:rPr>
              <w:t>以上。</w:t>
            </w:r>
          </w:p>
          <w:p w14:paraId="39082221" w14:textId="77777777" w:rsidR="0022663D" w:rsidRDefault="00000000">
            <w:pPr>
              <w:spacing w:before="112" w:line="308" w:lineRule="auto"/>
              <w:ind w:left="119" w:right="102" w:hanging="25"/>
              <w:rPr>
                <w:rFonts w:ascii="宋体" w:eastAsia="宋体" w:hAnsi="宋体" w:cs="宋体"/>
              </w:rPr>
            </w:pPr>
            <w:r>
              <w:rPr>
                <w:rFonts w:ascii="宋体" w:eastAsia="宋体" w:hAnsi="宋体" w:cs="宋体" w:hint="eastAsia"/>
                <w:spacing w:val="2"/>
              </w:rPr>
              <w:t>“对口帮扶”指学</w:t>
            </w:r>
            <w:r>
              <w:rPr>
                <w:rFonts w:ascii="宋体" w:eastAsia="宋体" w:hAnsi="宋体" w:cs="宋体" w:hint="eastAsia"/>
                <w:spacing w:val="1"/>
              </w:rPr>
              <w:t>校与对口支援院校签订帮扶协议，并对其帮扶建设；精准扶贫</w:t>
            </w:r>
            <w:r>
              <w:rPr>
                <w:rFonts w:ascii="宋体" w:eastAsia="宋体" w:hAnsi="宋体" w:cs="宋体" w:hint="eastAsia"/>
              </w:rPr>
              <w:t xml:space="preserve"> </w:t>
            </w:r>
            <w:r>
              <w:rPr>
                <w:rFonts w:ascii="宋体" w:eastAsia="宋体" w:hAnsi="宋体" w:cs="宋体" w:hint="eastAsia"/>
                <w:spacing w:val="-4"/>
              </w:rPr>
              <w:t>指专</w:t>
            </w:r>
            <w:r>
              <w:rPr>
                <w:rFonts w:ascii="宋体" w:eastAsia="宋体" w:hAnsi="宋体" w:cs="宋体" w:hint="eastAsia"/>
                <w:spacing w:val="-2"/>
              </w:rPr>
              <w:t>业发挥自身优势，积极参与精准扶贫工作。</w:t>
            </w:r>
          </w:p>
        </w:tc>
        <w:tc>
          <w:tcPr>
            <w:tcW w:w="1737" w:type="dxa"/>
          </w:tcPr>
          <w:p w14:paraId="08121532" w14:textId="77777777" w:rsidR="0022663D" w:rsidRDefault="00000000">
            <w:pPr>
              <w:spacing w:before="78" w:line="227" w:lineRule="auto"/>
              <w:rPr>
                <w:rFonts w:ascii="宋体" w:eastAsia="宋体" w:hAnsi="宋体" w:cs="宋体"/>
              </w:rPr>
            </w:pPr>
            <w:r>
              <w:rPr>
                <w:rFonts w:ascii="宋体" w:eastAsia="宋体" w:hAnsi="宋体" w:cs="宋体" w:hint="eastAsia"/>
                <w:spacing w:val="-2"/>
              </w:rPr>
              <w:t>符合，专任教师对口支援安庆职教集团内部的安庆大别山科技学校会计专业和安庆市宜城科技学校会计专业。</w:t>
            </w:r>
          </w:p>
        </w:tc>
      </w:tr>
      <w:tr w:rsidR="0022663D" w14:paraId="06D077D7" w14:textId="77777777">
        <w:trPr>
          <w:trHeight w:val="805"/>
        </w:trPr>
        <w:tc>
          <w:tcPr>
            <w:tcW w:w="1814" w:type="dxa"/>
            <w:vMerge w:val="restart"/>
            <w:tcBorders>
              <w:bottom w:val="nil"/>
            </w:tcBorders>
          </w:tcPr>
          <w:p w14:paraId="4E1DF099" w14:textId="77777777" w:rsidR="0022663D" w:rsidRDefault="0022663D">
            <w:pPr>
              <w:spacing w:line="323" w:lineRule="auto"/>
              <w:rPr>
                <w:rFonts w:ascii="宋体" w:eastAsia="宋体" w:hAnsi="宋体" w:cs="宋体"/>
              </w:rPr>
            </w:pPr>
          </w:p>
          <w:p w14:paraId="6DA40BB9" w14:textId="77777777" w:rsidR="0022663D" w:rsidRDefault="0022663D">
            <w:pPr>
              <w:spacing w:line="323" w:lineRule="auto"/>
              <w:rPr>
                <w:rFonts w:ascii="宋体" w:eastAsia="宋体" w:hAnsi="宋体" w:cs="宋体"/>
              </w:rPr>
            </w:pPr>
          </w:p>
          <w:p w14:paraId="4962B8DC" w14:textId="77777777" w:rsidR="0022663D" w:rsidRDefault="00000000">
            <w:pPr>
              <w:spacing w:before="78" w:line="321" w:lineRule="auto"/>
              <w:ind w:left="127" w:right="108"/>
              <w:rPr>
                <w:rFonts w:ascii="宋体" w:eastAsia="宋体" w:hAnsi="宋体" w:cs="宋体"/>
              </w:rPr>
            </w:pPr>
            <w:r>
              <w:rPr>
                <w:rFonts w:ascii="宋体" w:eastAsia="宋体" w:hAnsi="宋体" w:cs="宋体" w:hint="eastAsia"/>
                <w:spacing w:val="-18"/>
              </w:rPr>
              <w:t>七</w:t>
            </w:r>
            <w:r>
              <w:rPr>
                <w:rFonts w:ascii="宋体" w:eastAsia="宋体" w:hAnsi="宋体" w:cs="宋体" w:hint="eastAsia"/>
                <w:spacing w:val="-15"/>
              </w:rPr>
              <w:t>、人才培养质</w:t>
            </w:r>
            <w:r>
              <w:rPr>
                <w:rFonts w:ascii="宋体" w:eastAsia="宋体" w:hAnsi="宋体" w:cs="宋体" w:hint="eastAsia"/>
              </w:rPr>
              <w:t xml:space="preserve"> 量</w:t>
            </w:r>
          </w:p>
        </w:tc>
        <w:tc>
          <w:tcPr>
            <w:tcW w:w="1983" w:type="dxa"/>
          </w:tcPr>
          <w:p w14:paraId="6B5AA51D" w14:textId="77777777" w:rsidR="0022663D" w:rsidRDefault="00000000">
            <w:pPr>
              <w:spacing w:before="318" w:line="222" w:lineRule="auto"/>
              <w:ind w:left="107"/>
              <w:rPr>
                <w:rFonts w:ascii="宋体" w:eastAsia="宋体" w:hAnsi="宋体" w:cs="宋体"/>
              </w:rPr>
            </w:pPr>
            <w:r>
              <w:rPr>
                <w:rFonts w:ascii="宋体" w:eastAsia="宋体" w:hAnsi="宋体" w:cs="宋体" w:hint="eastAsia"/>
                <w:spacing w:val="-1"/>
              </w:rPr>
              <w:t>27.竞赛</w:t>
            </w:r>
            <w:r>
              <w:rPr>
                <w:rFonts w:ascii="宋体" w:eastAsia="宋体" w:hAnsi="宋体" w:cs="宋体" w:hint="eastAsia"/>
              </w:rPr>
              <w:t>获奖</w:t>
            </w:r>
          </w:p>
        </w:tc>
        <w:tc>
          <w:tcPr>
            <w:tcW w:w="8645" w:type="dxa"/>
          </w:tcPr>
          <w:p w14:paraId="0F7D3788" w14:textId="77777777" w:rsidR="0022663D" w:rsidRDefault="00000000">
            <w:pPr>
              <w:spacing w:before="117" w:line="264" w:lineRule="auto"/>
              <w:ind w:left="119" w:right="102"/>
              <w:rPr>
                <w:rFonts w:ascii="宋体" w:eastAsia="宋体" w:hAnsi="宋体" w:cs="宋体"/>
              </w:rPr>
            </w:pPr>
            <w:r>
              <w:rPr>
                <w:rFonts w:ascii="宋体" w:eastAsia="宋体" w:hAnsi="宋体" w:cs="宋体" w:hint="eastAsia"/>
                <w:spacing w:val="-3"/>
              </w:rPr>
              <w:t>近五年本专业有学生获得全国职业院校技能大赛、中国“互联网+”大学生创</w:t>
            </w:r>
            <w:r>
              <w:rPr>
                <w:rFonts w:ascii="宋体" w:eastAsia="宋体" w:hAnsi="宋体" w:cs="宋体" w:hint="eastAsia"/>
                <w:spacing w:val="-1"/>
              </w:rPr>
              <w:t>新</w:t>
            </w:r>
            <w:r>
              <w:rPr>
                <w:rFonts w:ascii="宋体" w:eastAsia="宋体" w:hAnsi="宋体" w:cs="宋体" w:hint="eastAsia"/>
              </w:rPr>
              <w:t>创</w:t>
            </w:r>
            <w:r>
              <w:rPr>
                <w:rFonts w:ascii="宋体" w:eastAsia="宋体" w:hAnsi="宋体" w:cs="宋体" w:hint="eastAsia"/>
                <w:spacing w:val="-2"/>
              </w:rPr>
              <w:t>业大赛、“挑战杯”全国大学生课外学</w:t>
            </w:r>
            <w:r>
              <w:rPr>
                <w:rFonts w:ascii="宋体" w:eastAsia="宋体" w:hAnsi="宋体" w:cs="宋体" w:hint="eastAsia"/>
                <w:spacing w:val="-1"/>
              </w:rPr>
              <w:t>术科技作品竞赛国家级奖项。</w:t>
            </w:r>
          </w:p>
        </w:tc>
        <w:tc>
          <w:tcPr>
            <w:tcW w:w="1737" w:type="dxa"/>
          </w:tcPr>
          <w:p w14:paraId="51C828C2" w14:textId="77777777" w:rsidR="0022663D" w:rsidRDefault="00000000">
            <w:pPr>
              <w:spacing w:before="317" w:line="227" w:lineRule="auto"/>
              <w:jc w:val="center"/>
              <w:rPr>
                <w:rFonts w:ascii="宋体" w:eastAsia="宋体" w:hAnsi="宋体" w:cs="宋体"/>
              </w:rPr>
            </w:pPr>
            <w:r>
              <w:rPr>
                <w:rFonts w:ascii="宋体" w:eastAsia="宋体" w:hAnsi="宋体" w:cs="宋体" w:hint="eastAsia"/>
                <w:spacing w:val="-6"/>
              </w:rPr>
              <w:t>符合，近五年本专业学生获得2020年全国大学生市场调查与分析大赛总决赛一等奖。</w:t>
            </w:r>
          </w:p>
        </w:tc>
      </w:tr>
      <w:tr w:rsidR="0022663D" w14:paraId="2C976899" w14:textId="77777777">
        <w:trPr>
          <w:trHeight w:val="404"/>
        </w:trPr>
        <w:tc>
          <w:tcPr>
            <w:tcW w:w="1814" w:type="dxa"/>
            <w:vMerge/>
            <w:tcBorders>
              <w:top w:val="nil"/>
              <w:bottom w:val="nil"/>
            </w:tcBorders>
          </w:tcPr>
          <w:p w14:paraId="06923306" w14:textId="77777777" w:rsidR="0022663D" w:rsidRDefault="0022663D">
            <w:pPr>
              <w:rPr>
                <w:rFonts w:ascii="宋体" w:eastAsia="宋体" w:hAnsi="宋体" w:cs="宋体"/>
              </w:rPr>
            </w:pPr>
          </w:p>
        </w:tc>
        <w:tc>
          <w:tcPr>
            <w:tcW w:w="1983" w:type="dxa"/>
          </w:tcPr>
          <w:p w14:paraId="31BC1E55" w14:textId="77777777" w:rsidR="0022663D" w:rsidRDefault="00000000">
            <w:pPr>
              <w:spacing w:before="117" w:line="220" w:lineRule="auto"/>
              <w:ind w:left="107"/>
              <w:rPr>
                <w:rFonts w:ascii="宋体" w:eastAsia="宋体" w:hAnsi="宋体" w:cs="宋体"/>
              </w:rPr>
            </w:pPr>
            <w:r>
              <w:rPr>
                <w:rFonts w:ascii="宋体" w:eastAsia="宋体" w:hAnsi="宋体" w:cs="宋体" w:hint="eastAsia"/>
                <w:spacing w:val="-1"/>
              </w:rPr>
              <w:t>28.生源</w:t>
            </w:r>
            <w:r>
              <w:rPr>
                <w:rFonts w:ascii="宋体" w:eastAsia="宋体" w:hAnsi="宋体" w:cs="宋体" w:hint="eastAsia"/>
              </w:rPr>
              <w:t>情况</w:t>
            </w:r>
          </w:p>
        </w:tc>
        <w:tc>
          <w:tcPr>
            <w:tcW w:w="8645" w:type="dxa"/>
          </w:tcPr>
          <w:p w14:paraId="18E482B7" w14:textId="77777777" w:rsidR="0022663D" w:rsidRDefault="00000000">
            <w:pPr>
              <w:spacing w:before="117" w:line="220" w:lineRule="auto"/>
              <w:ind w:left="120"/>
              <w:rPr>
                <w:rFonts w:ascii="宋体" w:eastAsia="宋体" w:hAnsi="宋体" w:cs="宋体"/>
              </w:rPr>
            </w:pPr>
            <w:r>
              <w:rPr>
                <w:rFonts w:ascii="宋体" w:eastAsia="宋体" w:hAnsi="宋体" w:cs="宋体" w:hint="eastAsia"/>
                <w:spacing w:val="-6"/>
              </w:rPr>
              <w:t>所依托专业招生计</w:t>
            </w:r>
            <w:r>
              <w:rPr>
                <w:rFonts w:ascii="宋体" w:eastAsia="宋体" w:hAnsi="宋体" w:cs="宋体" w:hint="eastAsia"/>
                <w:spacing w:val="-5"/>
              </w:rPr>
              <w:t>划</w:t>
            </w:r>
            <w:r>
              <w:rPr>
                <w:rFonts w:ascii="宋体" w:eastAsia="宋体" w:hAnsi="宋体" w:cs="宋体" w:hint="eastAsia"/>
                <w:spacing w:val="-3"/>
              </w:rPr>
              <w:t>完成率一般不低于90%，新生报到率一般不低于85%。</w:t>
            </w:r>
          </w:p>
        </w:tc>
        <w:tc>
          <w:tcPr>
            <w:tcW w:w="1737" w:type="dxa"/>
          </w:tcPr>
          <w:p w14:paraId="1177662C" w14:textId="77777777" w:rsidR="0022663D" w:rsidRDefault="00000000">
            <w:pPr>
              <w:spacing w:before="117" w:line="220" w:lineRule="auto"/>
              <w:jc w:val="center"/>
              <w:rPr>
                <w:rFonts w:ascii="宋体" w:eastAsia="宋体" w:hAnsi="宋体" w:cs="宋体"/>
              </w:rPr>
            </w:pPr>
            <w:r>
              <w:rPr>
                <w:rFonts w:ascii="宋体" w:eastAsia="宋体" w:hAnsi="宋体" w:cs="宋体" w:hint="eastAsia"/>
                <w:spacing w:val="-6"/>
              </w:rPr>
              <w:t>符合，连续三年会计专业招生计</w:t>
            </w:r>
            <w:r>
              <w:rPr>
                <w:rFonts w:ascii="宋体" w:eastAsia="宋体" w:hAnsi="宋体" w:cs="宋体" w:hint="eastAsia"/>
                <w:spacing w:val="-5"/>
              </w:rPr>
              <w:t>划</w:t>
            </w:r>
            <w:r>
              <w:rPr>
                <w:rFonts w:ascii="宋体" w:eastAsia="宋体" w:hAnsi="宋体" w:cs="宋体" w:hint="eastAsia"/>
                <w:spacing w:val="-3"/>
              </w:rPr>
              <w:t>完成率超过90%，新生报到率达90%。</w:t>
            </w:r>
          </w:p>
        </w:tc>
      </w:tr>
      <w:tr w:rsidR="0022663D" w14:paraId="30113A59" w14:textId="77777777">
        <w:trPr>
          <w:trHeight w:val="862"/>
        </w:trPr>
        <w:tc>
          <w:tcPr>
            <w:tcW w:w="1814" w:type="dxa"/>
            <w:vMerge/>
            <w:tcBorders>
              <w:top w:val="nil"/>
            </w:tcBorders>
          </w:tcPr>
          <w:p w14:paraId="47947B6A" w14:textId="77777777" w:rsidR="0022663D" w:rsidRDefault="0022663D">
            <w:pPr>
              <w:rPr>
                <w:rFonts w:ascii="宋体" w:eastAsia="宋体" w:hAnsi="宋体" w:cs="宋体"/>
              </w:rPr>
            </w:pPr>
          </w:p>
        </w:tc>
        <w:tc>
          <w:tcPr>
            <w:tcW w:w="1983" w:type="dxa"/>
          </w:tcPr>
          <w:p w14:paraId="264F7670" w14:textId="77777777" w:rsidR="0022663D" w:rsidRDefault="00000000">
            <w:pPr>
              <w:spacing w:before="318" w:line="223" w:lineRule="auto"/>
              <w:ind w:left="107"/>
              <w:rPr>
                <w:rFonts w:ascii="宋体" w:eastAsia="宋体" w:hAnsi="宋体" w:cs="宋体"/>
              </w:rPr>
            </w:pPr>
            <w:r>
              <w:rPr>
                <w:rFonts w:ascii="宋体" w:eastAsia="宋体" w:hAnsi="宋体" w:cs="宋体" w:hint="eastAsia"/>
                <w:spacing w:val="-1"/>
              </w:rPr>
              <w:t>29.就业</w:t>
            </w:r>
            <w:r>
              <w:rPr>
                <w:rFonts w:ascii="宋体" w:eastAsia="宋体" w:hAnsi="宋体" w:cs="宋体" w:hint="eastAsia"/>
              </w:rPr>
              <w:t>质量</w:t>
            </w:r>
          </w:p>
        </w:tc>
        <w:tc>
          <w:tcPr>
            <w:tcW w:w="8645" w:type="dxa"/>
          </w:tcPr>
          <w:p w14:paraId="517F73DD" w14:textId="77777777" w:rsidR="0022663D" w:rsidRDefault="00000000">
            <w:pPr>
              <w:spacing w:before="119" w:line="264" w:lineRule="auto"/>
              <w:ind w:left="133" w:right="103" w:hanging="13"/>
              <w:rPr>
                <w:rFonts w:ascii="宋体" w:eastAsia="宋体" w:hAnsi="宋体" w:cs="宋体"/>
              </w:rPr>
            </w:pPr>
            <w:r>
              <w:rPr>
                <w:rFonts w:ascii="宋体" w:eastAsia="宋体" w:hAnsi="宋体" w:cs="宋体" w:hint="eastAsia"/>
                <w:spacing w:val="-10"/>
              </w:rPr>
              <w:t>所依托专业应</w:t>
            </w:r>
            <w:r>
              <w:rPr>
                <w:rFonts w:ascii="宋体" w:eastAsia="宋体" w:hAnsi="宋体" w:cs="宋体" w:hint="eastAsia"/>
                <w:spacing w:val="-5"/>
              </w:rPr>
              <w:t>届毕业生就业率不低于本省域内高校平均水平， 近3年本专业毕业</w:t>
            </w:r>
            <w:r>
              <w:rPr>
                <w:rFonts w:ascii="宋体" w:eastAsia="宋体" w:hAnsi="宋体" w:cs="宋体" w:hint="eastAsia"/>
                <w:spacing w:val="-3"/>
              </w:rPr>
              <w:t>生</w:t>
            </w:r>
            <w:r>
              <w:rPr>
                <w:rFonts w:ascii="宋体" w:eastAsia="宋体" w:hAnsi="宋体" w:cs="宋体" w:hint="eastAsia"/>
                <w:spacing w:val="-2"/>
              </w:rPr>
              <w:t>就业率95%以上，用人单位满意度85%以上。</w:t>
            </w:r>
          </w:p>
        </w:tc>
        <w:tc>
          <w:tcPr>
            <w:tcW w:w="1737" w:type="dxa"/>
          </w:tcPr>
          <w:p w14:paraId="218CC293" w14:textId="77777777" w:rsidR="0022663D" w:rsidRDefault="00000000">
            <w:pPr>
              <w:spacing w:before="318" w:line="227" w:lineRule="auto"/>
              <w:jc w:val="center"/>
              <w:rPr>
                <w:rFonts w:ascii="宋体" w:eastAsia="宋体" w:hAnsi="宋体" w:cs="宋体"/>
              </w:rPr>
            </w:pPr>
            <w:r>
              <w:rPr>
                <w:rFonts w:ascii="宋体" w:eastAsia="宋体" w:hAnsi="宋体" w:cs="宋体" w:hint="eastAsia"/>
                <w:spacing w:val="-6"/>
              </w:rPr>
              <w:t>符合，</w:t>
            </w:r>
            <w:r>
              <w:rPr>
                <w:rFonts w:ascii="宋体" w:eastAsia="宋体" w:hAnsi="宋体" w:cs="宋体" w:hint="eastAsia"/>
                <w:spacing w:val="-10"/>
              </w:rPr>
              <w:t>应</w:t>
            </w:r>
            <w:r>
              <w:rPr>
                <w:rFonts w:ascii="宋体" w:eastAsia="宋体" w:hAnsi="宋体" w:cs="宋体" w:hint="eastAsia"/>
                <w:spacing w:val="-5"/>
              </w:rPr>
              <w:t>届毕业生就业率不低于本省域内高校平均水平， 近3年本专业毕业</w:t>
            </w:r>
            <w:r>
              <w:rPr>
                <w:rFonts w:ascii="宋体" w:eastAsia="宋体" w:hAnsi="宋体" w:cs="宋体" w:hint="eastAsia"/>
              </w:rPr>
              <w:t xml:space="preserve"> </w:t>
            </w:r>
            <w:r>
              <w:rPr>
                <w:rFonts w:ascii="宋体" w:eastAsia="宋体" w:hAnsi="宋体" w:cs="宋体" w:hint="eastAsia"/>
                <w:spacing w:val="-3"/>
              </w:rPr>
              <w:t>生</w:t>
            </w:r>
            <w:r>
              <w:rPr>
                <w:rFonts w:ascii="宋体" w:eastAsia="宋体" w:hAnsi="宋体" w:cs="宋体" w:hint="eastAsia"/>
                <w:spacing w:val="-2"/>
              </w:rPr>
              <w:t>就业率 95%以上，用人单位满意度达到90%。</w:t>
            </w:r>
          </w:p>
        </w:tc>
      </w:tr>
    </w:tbl>
    <w:p w14:paraId="1FF843F9" w14:textId="77777777" w:rsidR="0022663D" w:rsidRDefault="0022663D">
      <w:pPr>
        <w:rPr>
          <w:rFonts w:ascii="宋体" w:eastAsia="宋体" w:hAnsi="宋体" w:cs="宋体"/>
        </w:rPr>
      </w:pPr>
    </w:p>
    <w:sectPr w:rsidR="0022663D">
      <w:footerReference w:type="default" r:id="rId17"/>
      <w:pgSz w:w="16840" w:h="11905"/>
      <w:pgMar w:top="1011" w:right="1328" w:bottom="1149" w:left="1327"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0B1A" w14:textId="77777777" w:rsidR="002D6935" w:rsidRDefault="002D6935">
      <w:r>
        <w:separator/>
      </w:r>
    </w:p>
  </w:endnote>
  <w:endnote w:type="continuationSeparator" w:id="0">
    <w:p w14:paraId="1ED90AB6" w14:textId="77777777" w:rsidR="002D6935" w:rsidRDefault="002D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852E" w14:textId="77777777" w:rsidR="00581F7D" w:rsidRDefault="00000000">
    <w:pPr>
      <w:pStyle w:val="a5"/>
    </w:pPr>
    <w:r>
      <w:pict w14:anchorId="119E9CFB">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0CF8FEFC" w14:textId="77777777" w:rsidR="00581F7D" w:rsidRDefault="00581F7D">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94C8" w14:textId="77777777" w:rsidR="0022663D" w:rsidRDefault="00000000">
    <w:pPr>
      <w:pStyle w:val="a5"/>
    </w:pPr>
    <w:r>
      <w:pict w14:anchorId="02F60477">
        <v:shapetype id="_x0000_t202" coordsize="21600,21600" o:spt="202" path="m,l,21600r21600,l21600,xe">
          <v:stroke joinstyle="miter"/>
          <v:path gradientshapeok="t" o:connecttype="rect"/>
        </v:shapetype>
        <v:shape id="文本框 2" o:spid="_x0000_s1025"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3315F7FD" w14:textId="77777777" w:rsidR="0022663D" w:rsidRDefault="00000000">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D98C" w14:textId="77777777" w:rsidR="0022663D" w:rsidRDefault="00000000">
    <w:pPr>
      <w:spacing w:line="188" w:lineRule="auto"/>
      <w:ind w:left="705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AF94" w14:textId="77777777" w:rsidR="0022663D" w:rsidRDefault="00000000">
    <w:pPr>
      <w:spacing w:line="188" w:lineRule="auto"/>
      <w:ind w:left="7053"/>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C40F" w14:textId="77777777" w:rsidR="0022663D" w:rsidRDefault="00000000">
    <w:pPr>
      <w:spacing w:line="188" w:lineRule="auto"/>
      <w:ind w:left="7049"/>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56B8" w14:textId="77777777" w:rsidR="0022663D" w:rsidRDefault="00000000">
    <w:pPr>
      <w:spacing w:line="185" w:lineRule="auto"/>
      <w:ind w:left="7055"/>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6BB7" w14:textId="77777777" w:rsidR="002D6935" w:rsidRDefault="002D6935">
      <w:r>
        <w:separator/>
      </w:r>
    </w:p>
  </w:footnote>
  <w:footnote w:type="continuationSeparator" w:id="0">
    <w:p w14:paraId="349CB4ED" w14:textId="77777777" w:rsidR="002D6935" w:rsidRDefault="002D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634DD"/>
    <w:multiLevelType w:val="multilevel"/>
    <w:tmpl w:val="3EA63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D604CC6"/>
    <w:multiLevelType w:val="multilevel"/>
    <w:tmpl w:val="6D604C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91252A3"/>
    <w:multiLevelType w:val="singleLevel"/>
    <w:tmpl w:val="791252A3"/>
    <w:lvl w:ilvl="0">
      <w:start w:val="5"/>
      <w:numFmt w:val="chineseCounting"/>
      <w:suff w:val="nothing"/>
      <w:lvlText w:val="（%1）"/>
      <w:lvlJc w:val="left"/>
      <w:rPr>
        <w:rFonts w:hint="eastAsia"/>
      </w:rPr>
    </w:lvl>
  </w:abstractNum>
  <w:num w:numId="1" w16cid:durableId="1793210511">
    <w:abstractNumId w:val="2"/>
  </w:num>
  <w:num w:numId="2" w16cid:durableId="1151945178">
    <w:abstractNumId w:val="1"/>
  </w:num>
  <w:num w:numId="3" w16cid:durableId="130816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jYyNDFmNTNlMjNlZDRjYTY5MmU1MzZmY2M5NTIifQ=="/>
  </w:docVars>
  <w:rsids>
    <w:rsidRoot w:val="00907AF2"/>
    <w:rsid w:val="00007A8A"/>
    <w:rsid w:val="0004499F"/>
    <w:rsid w:val="00062C2A"/>
    <w:rsid w:val="00083CD6"/>
    <w:rsid w:val="00090E2C"/>
    <w:rsid w:val="00097892"/>
    <w:rsid w:val="000E2B1C"/>
    <w:rsid w:val="000E5B87"/>
    <w:rsid w:val="00106FEE"/>
    <w:rsid w:val="001316A4"/>
    <w:rsid w:val="0014006E"/>
    <w:rsid w:val="00141250"/>
    <w:rsid w:val="001C700B"/>
    <w:rsid w:val="001F3A28"/>
    <w:rsid w:val="00203A79"/>
    <w:rsid w:val="00220B6B"/>
    <w:rsid w:val="00225E5F"/>
    <w:rsid w:val="0022663D"/>
    <w:rsid w:val="00227E10"/>
    <w:rsid w:val="00275AED"/>
    <w:rsid w:val="002B1CCC"/>
    <w:rsid w:val="002D6935"/>
    <w:rsid w:val="00334ACA"/>
    <w:rsid w:val="003451F7"/>
    <w:rsid w:val="00355E21"/>
    <w:rsid w:val="00384069"/>
    <w:rsid w:val="003C5AFF"/>
    <w:rsid w:val="003D1D03"/>
    <w:rsid w:val="003D7252"/>
    <w:rsid w:val="003F321D"/>
    <w:rsid w:val="004115A1"/>
    <w:rsid w:val="00416130"/>
    <w:rsid w:val="00424EF0"/>
    <w:rsid w:val="00432216"/>
    <w:rsid w:val="0044512C"/>
    <w:rsid w:val="004516FB"/>
    <w:rsid w:val="00452645"/>
    <w:rsid w:val="004C529A"/>
    <w:rsid w:val="004F4E3F"/>
    <w:rsid w:val="00524F6A"/>
    <w:rsid w:val="00525401"/>
    <w:rsid w:val="00546D88"/>
    <w:rsid w:val="005657E1"/>
    <w:rsid w:val="0056593B"/>
    <w:rsid w:val="005808C9"/>
    <w:rsid w:val="00581F7D"/>
    <w:rsid w:val="00592CD8"/>
    <w:rsid w:val="00597B59"/>
    <w:rsid w:val="005B535B"/>
    <w:rsid w:val="005C6CF6"/>
    <w:rsid w:val="005F3240"/>
    <w:rsid w:val="00603C39"/>
    <w:rsid w:val="00645F0B"/>
    <w:rsid w:val="006653A6"/>
    <w:rsid w:val="00671FDE"/>
    <w:rsid w:val="006C2AA2"/>
    <w:rsid w:val="006D0054"/>
    <w:rsid w:val="00726A47"/>
    <w:rsid w:val="0073635F"/>
    <w:rsid w:val="00784749"/>
    <w:rsid w:val="007A68A0"/>
    <w:rsid w:val="007C1D9C"/>
    <w:rsid w:val="007C23FE"/>
    <w:rsid w:val="007C535F"/>
    <w:rsid w:val="007C6F5F"/>
    <w:rsid w:val="007D111A"/>
    <w:rsid w:val="007E157E"/>
    <w:rsid w:val="007E63CA"/>
    <w:rsid w:val="007F1258"/>
    <w:rsid w:val="00811D2B"/>
    <w:rsid w:val="008319F6"/>
    <w:rsid w:val="008340C0"/>
    <w:rsid w:val="008405AA"/>
    <w:rsid w:val="00840961"/>
    <w:rsid w:val="008568B8"/>
    <w:rsid w:val="00861774"/>
    <w:rsid w:val="0088417B"/>
    <w:rsid w:val="008909B5"/>
    <w:rsid w:val="008A1AE5"/>
    <w:rsid w:val="008F4DAD"/>
    <w:rsid w:val="008F4FEF"/>
    <w:rsid w:val="00907AF2"/>
    <w:rsid w:val="0093112B"/>
    <w:rsid w:val="00932640"/>
    <w:rsid w:val="0094160C"/>
    <w:rsid w:val="009A36EC"/>
    <w:rsid w:val="009B04EC"/>
    <w:rsid w:val="009E2147"/>
    <w:rsid w:val="009E6D89"/>
    <w:rsid w:val="00A42700"/>
    <w:rsid w:val="00A51752"/>
    <w:rsid w:val="00A667BB"/>
    <w:rsid w:val="00AD225A"/>
    <w:rsid w:val="00AD4CAB"/>
    <w:rsid w:val="00AD5CA8"/>
    <w:rsid w:val="00AE595E"/>
    <w:rsid w:val="00AF0B26"/>
    <w:rsid w:val="00B14429"/>
    <w:rsid w:val="00B162A3"/>
    <w:rsid w:val="00B22D03"/>
    <w:rsid w:val="00B23F55"/>
    <w:rsid w:val="00B5447C"/>
    <w:rsid w:val="00B97C99"/>
    <w:rsid w:val="00BA3394"/>
    <w:rsid w:val="00C6746F"/>
    <w:rsid w:val="00C757F9"/>
    <w:rsid w:val="00CA26EC"/>
    <w:rsid w:val="00CD62B2"/>
    <w:rsid w:val="00D05C2B"/>
    <w:rsid w:val="00D32A02"/>
    <w:rsid w:val="00D702B2"/>
    <w:rsid w:val="00D92C78"/>
    <w:rsid w:val="00DB5885"/>
    <w:rsid w:val="00DB5F7F"/>
    <w:rsid w:val="00E235BE"/>
    <w:rsid w:val="00E24E0C"/>
    <w:rsid w:val="00E420AE"/>
    <w:rsid w:val="00E4225A"/>
    <w:rsid w:val="00E5085C"/>
    <w:rsid w:val="00E76F53"/>
    <w:rsid w:val="00E8700E"/>
    <w:rsid w:val="00EB4C52"/>
    <w:rsid w:val="00EC4EB4"/>
    <w:rsid w:val="00EF053D"/>
    <w:rsid w:val="00EF1D3F"/>
    <w:rsid w:val="00F00589"/>
    <w:rsid w:val="00F1303F"/>
    <w:rsid w:val="00F16B79"/>
    <w:rsid w:val="00F632D9"/>
    <w:rsid w:val="00FA601B"/>
    <w:rsid w:val="00FC107E"/>
    <w:rsid w:val="00FC43F8"/>
    <w:rsid w:val="00FF150D"/>
    <w:rsid w:val="02226941"/>
    <w:rsid w:val="026840BB"/>
    <w:rsid w:val="02725D46"/>
    <w:rsid w:val="02CF4BC3"/>
    <w:rsid w:val="02D66723"/>
    <w:rsid w:val="02F9594A"/>
    <w:rsid w:val="02FD1059"/>
    <w:rsid w:val="04A13211"/>
    <w:rsid w:val="05DC068E"/>
    <w:rsid w:val="05E03ADB"/>
    <w:rsid w:val="06397107"/>
    <w:rsid w:val="0644260D"/>
    <w:rsid w:val="067424C3"/>
    <w:rsid w:val="0751230E"/>
    <w:rsid w:val="075E6AF6"/>
    <w:rsid w:val="07851F09"/>
    <w:rsid w:val="078E258A"/>
    <w:rsid w:val="08211F6C"/>
    <w:rsid w:val="090E727E"/>
    <w:rsid w:val="09855482"/>
    <w:rsid w:val="0A5A15C1"/>
    <w:rsid w:val="0B894B1B"/>
    <w:rsid w:val="0C0C68B7"/>
    <w:rsid w:val="0CD73587"/>
    <w:rsid w:val="0D0E07DC"/>
    <w:rsid w:val="0D4D3DA0"/>
    <w:rsid w:val="0D6C297D"/>
    <w:rsid w:val="0D832BA9"/>
    <w:rsid w:val="0EC773A8"/>
    <w:rsid w:val="0F094A48"/>
    <w:rsid w:val="0F6E724E"/>
    <w:rsid w:val="10F8437D"/>
    <w:rsid w:val="11140AB5"/>
    <w:rsid w:val="11A75871"/>
    <w:rsid w:val="1272296D"/>
    <w:rsid w:val="12852B6B"/>
    <w:rsid w:val="13543853"/>
    <w:rsid w:val="13957BD8"/>
    <w:rsid w:val="13C039C0"/>
    <w:rsid w:val="13EE7E53"/>
    <w:rsid w:val="14EE0219"/>
    <w:rsid w:val="15934419"/>
    <w:rsid w:val="16525C4A"/>
    <w:rsid w:val="166400DC"/>
    <w:rsid w:val="16D508A3"/>
    <w:rsid w:val="17542C14"/>
    <w:rsid w:val="184B37E4"/>
    <w:rsid w:val="18794423"/>
    <w:rsid w:val="18804D94"/>
    <w:rsid w:val="18992577"/>
    <w:rsid w:val="18B36B80"/>
    <w:rsid w:val="1A80294A"/>
    <w:rsid w:val="1B805A7B"/>
    <w:rsid w:val="1D334905"/>
    <w:rsid w:val="1DDF5312"/>
    <w:rsid w:val="1DEE53CF"/>
    <w:rsid w:val="1E1A6EED"/>
    <w:rsid w:val="1E426185"/>
    <w:rsid w:val="1E501761"/>
    <w:rsid w:val="1FF74B60"/>
    <w:rsid w:val="20323CED"/>
    <w:rsid w:val="203518E5"/>
    <w:rsid w:val="21110CCF"/>
    <w:rsid w:val="214E4AD7"/>
    <w:rsid w:val="216D7291"/>
    <w:rsid w:val="229A674C"/>
    <w:rsid w:val="22EB68AE"/>
    <w:rsid w:val="237B07F3"/>
    <w:rsid w:val="239C466D"/>
    <w:rsid w:val="23E05C45"/>
    <w:rsid w:val="2554509F"/>
    <w:rsid w:val="259C3882"/>
    <w:rsid w:val="26E16FBB"/>
    <w:rsid w:val="26F4148C"/>
    <w:rsid w:val="290A7AB5"/>
    <w:rsid w:val="2AD14026"/>
    <w:rsid w:val="2AE95428"/>
    <w:rsid w:val="2AED0FB6"/>
    <w:rsid w:val="2B2C4195"/>
    <w:rsid w:val="2B7B2876"/>
    <w:rsid w:val="2BC47ACC"/>
    <w:rsid w:val="2C03120F"/>
    <w:rsid w:val="2C4C59B3"/>
    <w:rsid w:val="2CA93A99"/>
    <w:rsid w:val="2D2A4A8E"/>
    <w:rsid w:val="2DAD230B"/>
    <w:rsid w:val="2E094C96"/>
    <w:rsid w:val="2E6D6BBE"/>
    <w:rsid w:val="2F7E4CB5"/>
    <w:rsid w:val="2FB52389"/>
    <w:rsid w:val="30FB4944"/>
    <w:rsid w:val="31255651"/>
    <w:rsid w:val="312B0DEC"/>
    <w:rsid w:val="31DB1B17"/>
    <w:rsid w:val="32330B20"/>
    <w:rsid w:val="32AA05CD"/>
    <w:rsid w:val="33424267"/>
    <w:rsid w:val="33C642BA"/>
    <w:rsid w:val="34134AD6"/>
    <w:rsid w:val="35220851"/>
    <w:rsid w:val="366D1DCD"/>
    <w:rsid w:val="369E09C7"/>
    <w:rsid w:val="372250CD"/>
    <w:rsid w:val="374D3EEC"/>
    <w:rsid w:val="375E16C1"/>
    <w:rsid w:val="379108BD"/>
    <w:rsid w:val="37F37418"/>
    <w:rsid w:val="38003AB4"/>
    <w:rsid w:val="384E2051"/>
    <w:rsid w:val="39C855EC"/>
    <w:rsid w:val="39DA7378"/>
    <w:rsid w:val="3A05028F"/>
    <w:rsid w:val="3A222790"/>
    <w:rsid w:val="3A32312F"/>
    <w:rsid w:val="3A57703F"/>
    <w:rsid w:val="3A645FA8"/>
    <w:rsid w:val="3A6C773E"/>
    <w:rsid w:val="3B363767"/>
    <w:rsid w:val="3B4E6470"/>
    <w:rsid w:val="3BA57D8D"/>
    <w:rsid w:val="3C7D7312"/>
    <w:rsid w:val="3CA276FC"/>
    <w:rsid w:val="3D1A77F6"/>
    <w:rsid w:val="3D38765F"/>
    <w:rsid w:val="3E370601"/>
    <w:rsid w:val="3F747598"/>
    <w:rsid w:val="3FE00203"/>
    <w:rsid w:val="40A207A1"/>
    <w:rsid w:val="42396E71"/>
    <w:rsid w:val="423B2944"/>
    <w:rsid w:val="42D4292D"/>
    <w:rsid w:val="43983F09"/>
    <w:rsid w:val="43F55AFD"/>
    <w:rsid w:val="440467A1"/>
    <w:rsid w:val="446761AF"/>
    <w:rsid w:val="451614F1"/>
    <w:rsid w:val="45F3044B"/>
    <w:rsid w:val="46221532"/>
    <w:rsid w:val="469F76D0"/>
    <w:rsid w:val="47201786"/>
    <w:rsid w:val="475849FB"/>
    <w:rsid w:val="47785C85"/>
    <w:rsid w:val="47902CBE"/>
    <w:rsid w:val="48497D76"/>
    <w:rsid w:val="49FD1966"/>
    <w:rsid w:val="4A3B5377"/>
    <w:rsid w:val="4A4C6A21"/>
    <w:rsid w:val="4A530627"/>
    <w:rsid w:val="4A5F1050"/>
    <w:rsid w:val="4A776469"/>
    <w:rsid w:val="4AB31155"/>
    <w:rsid w:val="4BD4734C"/>
    <w:rsid w:val="4C3E5941"/>
    <w:rsid w:val="4FCF6452"/>
    <w:rsid w:val="4FFF01C0"/>
    <w:rsid w:val="50494A7D"/>
    <w:rsid w:val="5128443D"/>
    <w:rsid w:val="520F6DF4"/>
    <w:rsid w:val="524A3457"/>
    <w:rsid w:val="538602CC"/>
    <w:rsid w:val="53963C9A"/>
    <w:rsid w:val="54D51E7A"/>
    <w:rsid w:val="54FA6882"/>
    <w:rsid w:val="55160F92"/>
    <w:rsid w:val="55AB7D89"/>
    <w:rsid w:val="56623C6C"/>
    <w:rsid w:val="5663344B"/>
    <w:rsid w:val="567279A7"/>
    <w:rsid w:val="56AE542E"/>
    <w:rsid w:val="570359DB"/>
    <w:rsid w:val="578B5D98"/>
    <w:rsid w:val="579974B1"/>
    <w:rsid w:val="57DA21FD"/>
    <w:rsid w:val="57E643BF"/>
    <w:rsid w:val="57F96968"/>
    <w:rsid w:val="581E177E"/>
    <w:rsid w:val="58630EEC"/>
    <w:rsid w:val="588A6122"/>
    <w:rsid w:val="58B308D9"/>
    <w:rsid w:val="58E04B70"/>
    <w:rsid w:val="5920543C"/>
    <w:rsid w:val="595722A3"/>
    <w:rsid w:val="5A2A706E"/>
    <w:rsid w:val="5A4257D2"/>
    <w:rsid w:val="5A42726A"/>
    <w:rsid w:val="5BA735B4"/>
    <w:rsid w:val="5C571E79"/>
    <w:rsid w:val="5CF4219F"/>
    <w:rsid w:val="5D1A7EB5"/>
    <w:rsid w:val="5D5E2C8F"/>
    <w:rsid w:val="5E326E5D"/>
    <w:rsid w:val="5E5505C9"/>
    <w:rsid w:val="5E5E2045"/>
    <w:rsid w:val="5EB36C7B"/>
    <w:rsid w:val="5F11202B"/>
    <w:rsid w:val="5F5D5DFD"/>
    <w:rsid w:val="5F997316"/>
    <w:rsid w:val="5FFF4D18"/>
    <w:rsid w:val="60060877"/>
    <w:rsid w:val="60C01E40"/>
    <w:rsid w:val="60CF2AB3"/>
    <w:rsid w:val="60E7153F"/>
    <w:rsid w:val="613154A0"/>
    <w:rsid w:val="629C5994"/>
    <w:rsid w:val="633D7D77"/>
    <w:rsid w:val="63D32882"/>
    <w:rsid w:val="64374038"/>
    <w:rsid w:val="645D7ECF"/>
    <w:rsid w:val="64FE38BB"/>
    <w:rsid w:val="65412F1F"/>
    <w:rsid w:val="657750E5"/>
    <w:rsid w:val="66B96AA6"/>
    <w:rsid w:val="66FB1B09"/>
    <w:rsid w:val="67034F3F"/>
    <w:rsid w:val="673E04FA"/>
    <w:rsid w:val="6836701B"/>
    <w:rsid w:val="68506C5C"/>
    <w:rsid w:val="68A63BDF"/>
    <w:rsid w:val="68D56117"/>
    <w:rsid w:val="68F4786C"/>
    <w:rsid w:val="6997185C"/>
    <w:rsid w:val="6A9558E0"/>
    <w:rsid w:val="6B136899"/>
    <w:rsid w:val="6C436AD0"/>
    <w:rsid w:val="6C5F0CB6"/>
    <w:rsid w:val="6CE200A6"/>
    <w:rsid w:val="6D752108"/>
    <w:rsid w:val="6E4D6B25"/>
    <w:rsid w:val="6EB556F3"/>
    <w:rsid w:val="6F146D11"/>
    <w:rsid w:val="6F3B4C86"/>
    <w:rsid w:val="70D8712A"/>
    <w:rsid w:val="719C56DC"/>
    <w:rsid w:val="725E43DE"/>
    <w:rsid w:val="742B2C02"/>
    <w:rsid w:val="750779CA"/>
    <w:rsid w:val="7544025D"/>
    <w:rsid w:val="759630AB"/>
    <w:rsid w:val="75D916E3"/>
    <w:rsid w:val="7781044A"/>
    <w:rsid w:val="77BC5593"/>
    <w:rsid w:val="78976BEA"/>
    <w:rsid w:val="794C62AB"/>
    <w:rsid w:val="79981FC5"/>
    <w:rsid w:val="7A1168EF"/>
    <w:rsid w:val="7AA50B53"/>
    <w:rsid w:val="7B086DD0"/>
    <w:rsid w:val="7B0F7672"/>
    <w:rsid w:val="7B293034"/>
    <w:rsid w:val="7B4C5ADE"/>
    <w:rsid w:val="7BA911EC"/>
    <w:rsid w:val="7BE77235"/>
    <w:rsid w:val="7C3924C1"/>
    <w:rsid w:val="7CDE4929"/>
    <w:rsid w:val="7CF44B7F"/>
    <w:rsid w:val="7D044B38"/>
    <w:rsid w:val="7D8073BF"/>
    <w:rsid w:val="7DA34771"/>
    <w:rsid w:val="7F1778F5"/>
    <w:rsid w:val="7F44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86812AD"/>
  <w15:docId w15:val="{5BFE95AA-278B-41D1-B67D-4952A30E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paragraph" w:styleId="2">
    <w:name w:val="heading 2"/>
    <w:basedOn w:val="a"/>
    <w:next w:val="a"/>
    <w:link w:val="20"/>
    <w:qFormat/>
    <w:pPr>
      <w:keepNext/>
      <w:keepLines/>
      <w:widowControl w:val="0"/>
      <w:kinsoku/>
      <w:autoSpaceDE/>
      <w:autoSpaceDN/>
      <w:adjustRightInd/>
      <w:snapToGrid/>
      <w:spacing w:beforeLines="100" w:afterLines="100" w:line="415" w:lineRule="auto"/>
      <w:jc w:val="both"/>
      <w:textAlignment w:val="auto"/>
      <w:outlineLvl w:val="1"/>
    </w:pPr>
    <w:rPr>
      <w:rFonts w:eastAsia="宋体" w:cs="Times New Roman"/>
      <w:b/>
      <w:bCs/>
      <w:snapToGrid/>
      <w:color w:val="auto"/>
      <w:kern w:val="2"/>
      <w:sz w:val="24"/>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val="0"/>
      <w:kinsoku/>
      <w:autoSpaceDE/>
      <w:autoSpaceDN/>
      <w:adjustRightInd/>
      <w:snapToGrid/>
      <w:textAlignment w:val="auto"/>
    </w:pPr>
    <w:rPr>
      <w:rFonts w:ascii="Calibri" w:eastAsia="宋体" w:hAnsi="Calibri" w:cs="Times New Roman"/>
      <w:snapToGrid/>
      <w:color w:val="auto"/>
      <w:kern w:val="2"/>
      <w:szCs w:val="24"/>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pBdr>
        <w:bottom w:val="single" w:sz="6" w:space="1" w:color="auto"/>
      </w:pBdr>
      <w:tabs>
        <w:tab w:val="center" w:pos="4153"/>
        <w:tab w:val="right" w:pos="8306"/>
      </w:tabs>
      <w:jc w:val="center"/>
    </w:pPr>
    <w:rPr>
      <w:sz w:val="18"/>
      <w:szCs w:val="18"/>
    </w:rPr>
  </w:style>
  <w:style w:type="paragraph" w:styleId="a9">
    <w:name w:val="Title"/>
    <w:basedOn w:val="a"/>
    <w:next w:val="a"/>
    <w:link w:val="aa"/>
    <w:qFormat/>
    <w:pPr>
      <w:spacing w:before="240" w:after="60"/>
      <w:jc w:val="center"/>
      <w:outlineLvl w:val="0"/>
    </w:pPr>
    <w:rPr>
      <w:rFonts w:asciiTheme="majorHAnsi" w:eastAsiaTheme="majorEastAsia" w:hAnsiTheme="majorHAnsi" w:cstheme="majorBidi"/>
      <w:b/>
      <w:bCs/>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paragraph" w:styleId="ab">
    <w:name w:val="List Paragraph"/>
    <w:basedOn w:val="a"/>
    <w:uiPriority w:val="99"/>
    <w:unhideWhenUsed/>
    <w:qFormat/>
    <w:pPr>
      <w:ind w:firstLineChars="200" w:firstLine="420"/>
    </w:pPr>
  </w:style>
  <w:style w:type="character" w:customStyle="1" w:styleId="a8">
    <w:name w:val="页眉 字符"/>
    <w:basedOn w:val="a0"/>
    <w:link w:val="a7"/>
    <w:qFormat/>
    <w:rPr>
      <w:rFonts w:eastAsia="Arial"/>
      <w:snapToGrid w:val="0"/>
      <w:color w:val="000000"/>
      <w:sz w:val="18"/>
      <w:szCs w:val="18"/>
    </w:rPr>
  </w:style>
  <w:style w:type="character" w:customStyle="1" w:styleId="a6">
    <w:name w:val="页脚 字符"/>
    <w:basedOn w:val="a0"/>
    <w:link w:val="a5"/>
    <w:qFormat/>
    <w:rPr>
      <w:rFonts w:eastAsia="Arial"/>
      <w:snapToGrid w:val="0"/>
      <w:color w:val="000000"/>
      <w:sz w:val="18"/>
      <w:szCs w:val="18"/>
    </w:rPr>
  </w:style>
  <w:style w:type="character" w:customStyle="1" w:styleId="a4">
    <w:name w:val="批注文字 字符"/>
    <w:basedOn w:val="a0"/>
    <w:link w:val="a3"/>
    <w:qFormat/>
    <w:rPr>
      <w:rFonts w:ascii="Calibri" w:eastAsia="宋体" w:hAnsi="Calibri" w:cs="Times New Roman"/>
      <w:kern w:val="2"/>
      <w:sz w:val="21"/>
      <w:szCs w:val="24"/>
    </w:rPr>
  </w:style>
  <w:style w:type="paragraph" w:customStyle="1" w:styleId="TableParagraph">
    <w:name w:val="Table Paragraph"/>
    <w:basedOn w:val="a"/>
    <w:uiPriority w:val="1"/>
    <w:qFormat/>
    <w:pPr>
      <w:widowControl w:val="0"/>
      <w:kinsoku/>
      <w:autoSpaceDE/>
      <w:autoSpaceDN/>
      <w:adjustRightInd/>
      <w:snapToGrid/>
      <w:jc w:val="both"/>
      <w:textAlignment w:val="auto"/>
    </w:pPr>
    <w:rPr>
      <w:rFonts w:ascii="仿宋" w:eastAsia="仿宋" w:hAnsi="仿宋" w:cs="仿宋"/>
      <w:snapToGrid/>
      <w:color w:val="auto"/>
      <w:kern w:val="2"/>
      <w:szCs w:val="24"/>
      <w:lang w:val="zh-CN" w:bidi="zh-CN"/>
    </w:rPr>
  </w:style>
  <w:style w:type="character" w:customStyle="1" w:styleId="20">
    <w:name w:val="标题 2 字符"/>
    <w:basedOn w:val="a0"/>
    <w:link w:val="2"/>
    <w:qFormat/>
    <w:rPr>
      <w:rFonts w:eastAsia="宋体" w:cs="Times New Roman"/>
      <w:b/>
      <w:bCs/>
      <w:kern w:val="2"/>
      <w:sz w:val="24"/>
      <w:szCs w:val="32"/>
    </w:rPr>
  </w:style>
  <w:style w:type="paragraph" w:customStyle="1" w:styleId="12">
    <w:name w:val="样式 1正文 + 首行缩进:  2 字符"/>
    <w:basedOn w:val="a"/>
    <w:qFormat/>
    <w:pPr>
      <w:widowControl w:val="0"/>
      <w:kinsoku/>
      <w:autoSpaceDE/>
      <w:autoSpaceDN/>
      <w:adjustRightInd/>
      <w:snapToGrid/>
      <w:spacing w:line="360" w:lineRule="auto"/>
      <w:ind w:firstLineChars="200" w:firstLine="420"/>
      <w:jc w:val="both"/>
      <w:textAlignment w:val="auto"/>
    </w:pPr>
    <w:rPr>
      <w:rFonts w:ascii="Calibri" w:eastAsia="宋体" w:hAnsi="Calibri" w:cs="宋体"/>
      <w:snapToGrid/>
      <w:color w:val="auto"/>
      <w:kern w:val="2"/>
      <w:szCs w:val="20"/>
    </w:rPr>
  </w:style>
  <w:style w:type="character" w:customStyle="1" w:styleId="30">
    <w:name w:val="标题 3 字符"/>
    <w:basedOn w:val="a0"/>
    <w:link w:val="3"/>
    <w:qFormat/>
    <w:rPr>
      <w:rFonts w:eastAsia="Arial"/>
      <w:b/>
      <w:bCs/>
      <w:snapToGrid w:val="0"/>
      <w:color w:val="000000"/>
      <w:sz w:val="32"/>
      <w:szCs w:val="32"/>
    </w:rPr>
  </w:style>
  <w:style w:type="paragraph" w:customStyle="1" w:styleId="1">
    <w:name w:val="1正文"/>
    <w:basedOn w:val="a"/>
    <w:qFormat/>
    <w:pPr>
      <w:widowControl w:val="0"/>
      <w:kinsoku/>
      <w:autoSpaceDE/>
      <w:autoSpaceDN/>
      <w:adjustRightInd/>
      <w:snapToGrid/>
      <w:spacing w:line="360" w:lineRule="auto"/>
      <w:ind w:firstLineChars="200" w:firstLine="480"/>
      <w:jc w:val="both"/>
      <w:textAlignment w:val="auto"/>
    </w:pPr>
    <w:rPr>
      <w:rFonts w:ascii="Calibri" w:eastAsia="宋体" w:hAnsi="Calibri" w:cs="宋体"/>
      <w:snapToGrid/>
      <w:color w:val="auto"/>
      <w:kern w:val="2"/>
      <w:szCs w:val="20"/>
    </w:rPr>
  </w:style>
  <w:style w:type="paragraph" w:customStyle="1" w:styleId="32">
    <w:name w:val="样式 纯文本标题3 + 首行缩进:  2 字符"/>
    <w:basedOn w:val="3"/>
    <w:qFormat/>
    <w:pPr>
      <w:widowControl w:val="0"/>
      <w:kinsoku/>
      <w:autoSpaceDE/>
      <w:autoSpaceDN/>
      <w:adjustRightInd/>
      <w:snapToGrid/>
      <w:spacing w:before="0" w:after="0"/>
      <w:ind w:firstLine="420"/>
      <w:jc w:val="both"/>
      <w:textAlignment w:val="auto"/>
    </w:pPr>
    <w:rPr>
      <w:rFonts w:ascii="Calibri" w:eastAsia="宋体" w:hAnsi="Calibri" w:cs="宋体"/>
      <w:b w:val="0"/>
      <w:snapToGrid/>
      <w:color w:val="auto"/>
      <w:kern w:val="2"/>
      <w:sz w:val="24"/>
      <w:szCs w:val="20"/>
    </w:rPr>
  </w:style>
  <w:style w:type="character" w:customStyle="1" w:styleId="aa">
    <w:name w:val="标题 字符"/>
    <w:basedOn w:val="a0"/>
    <w:link w:val="a9"/>
    <w:qFormat/>
    <w:rPr>
      <w:rFonts w:asciiTheme="majorHAnsi" w:eastAsiaTheme="majorEastAsia" w:hAnsiTheme="majorHAnsi" w:cstheme="majorBidi"/>
      <w:b/>
      <w:bCs/>
      <w:snapToGrid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46198\Desktop\&#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财务会计专业岗位需求</a:t>
            </a:r>
            <a:r>
              <a:rPr lang="zh-CN" altLang="en-US" sz="1400" b="0" i="0" u="none" strike="noStrike" baseline="0">
                <a:effectLst/>
              </a:rPr>
              <a:t>占比情况</a:t>
            </a:r>
            <a:endParaRPr lang="zh-CN" altLang="en-US"/>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2B-407D-9334-CEC174B46B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2B-407D-9334-CEC174B46BB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2B-407D-9334-CEC174B46BBC}"/>
              </c:ext>
            </c:extLst>
          </c:dPt>
          <c:dLbls>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Sheet2!$G$10:$I$10</c:f>
              <c:strCache>
                <c:ptCount val="3"/>
                <c:pt idx="0">
                  <c:v>会计核算</c:v>
                </c:pt>
                <c:pt idx="1">
                  <c:v>财务分析</c:v>
                </c:pt>
                <c:pt idx="2">
                  <c:v>财务管理</c:v>
                </c:pt>
              </c:strCache>
            </c:strRef>
          </c:cat>
          <c:val>
            <c:numRef>
              <c:f>Sheet2!$G$11:$I$11</c:f>
              <c:numCache>
                <c:formatCode>0%</c:formatCode>
                <c:ptCount val="3"/>
                <c:pt idx="0">
                  <c:v>0.38</c:v>
                </c:pt>
                <c:pt idx="1">
                  <c:v>0.2</c:v>
                </c:pt>
                <c:pt idx="2">
                  <c:v>0.42</c:v>
                </c:pt>
              </c:numCache>
            </c:numRef>
          </c:val>
          <c:extLst>
            <c:ext xmlns:c16="http://schemas.microsoft.com/office/drawing/2014/chart" uri="{C3380CC4-5D6E-409C-BE32-E72D297353CC}">
              <c16:uniqueId val="{00000006-9C2B-407D-9334-CEC174B46BB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16D59-9F8A-45DF-AB96-F9CA619A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4206</Words>
  <Characters>23980</Characters>
  <Application>Microsoft Office Word</Application>
  <DocSecurity>0</DocSecurity>
  <Lines>199</Lines>
  <Paragraphs>56</Paragraphs>
  <ScaleCrop>false</ScaleCrop>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&lt;4D6963726F736F667420576F7264202D20B8BDBCFE31A3BAD6B0D2B5BDCCD3FDB1BEBFC65858D7A8D2B5C9E8D6C3C2DBD6A4B1A8B8E62E646F6378&gt;</dc:title>
  <dc:creator>iongc</dc:creator>
  <cp:lastModifiedBy>pc</cp:lastModifiedBy>
  <cp:revision>20</cp:revision>
  <dcterms:created xsi:type="dcterms:W3CDTF">2022-10-07T13:48:00Z</dcterms:created>
  <dcterms:modified xsi:type="dcterms:W3CDTF">2022-10-08T08:40:00Z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2022-08-31T08:21:18Z</vt:filetime>
  </property>
  <property fmtid="{D5CDD505-2E9C-101B-9397-08002B2CF9AE}" pid="4" name="KSOProductBuildVer">
    <vt:lpwstr>2052-11.1.0.9998</vt:lpwstr>
  </property>
  <property fmtid="{D5CDD505-2E9C-101B-9397-08002B2CF9AE}" pid="5" name="ICV">
    <vt:lpwstr>E7304C3DA125436EBBDED2897259F5F7</vt:lpwstr>
  </property>
</Properties>
</file>