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before="62" w:beforeLines="20" w:after="62" w:afterLines="20" w:line="480" w:lineRule="exact"/>
        <w:ind w:firstLine="0" w:firstLineChars="0"/>
        <w:jc w:val="center"/>
        <w:rPr>
          <w:rFonts w:ascii="Arial" w:hAnsi="Arial"/>
          <w:kern w:val="2"/>
          <w:sz w:val="32"/>
          <w:szCs w:val="32"/>
          <w:highlight w:val="none"/>
        </w:rPr>
      </w:pPr>
      <w:bookmarkStart w:id="5" w:name="_GoBack"/>
      <w:r>
        <w:rPr>
          <w:rFonts w:ascii="Arial" w:hAnsi="Arial"/>
          <w:kern w:val="2"/>
          <w:sz w:val="32"/>
          <w:szCs w:val="32"/>
          <w:highlight w:val="none"/>
          <w:lang w:val="zh-CN"/>
        </w:rPr>
        <w:t xml:space="preserve"> </w:t>
      </w:r>
      <w:r>
        <w:rPr>
          <w:rFonts w:hint="eastAsia" w:ascii="Arial" w:hAnsi="Arial"/>
          <w:kern w:val="2"/>
          <w:sz w:val="32"/>
          <w:szCs w:val="32"/>
          <w:highlight w:val="none"/>
        </w:rPr>
        <w:t>货物需求及技术要求</w:t>
      </w:r>
    </w:p>
    <w:bookmarkEnd w:id="5"/>
    <w:p>
      <w:pPr>
        <w:spacing w:line="360" w:lineRule="auto"/>
        <w:ind w:firstLine="422" w:firstLineChars="200"/>
        <w:rPr>
          <w:rFonts w:ascii="宋体" w:hAnsi="宋体" w:cs="宋体"/>
          <w:b/>
          <w:bCs/>
          <w:szCs w:val="21"/>
          <w:highlight w:val="none"/>
        </w:rPr>
      </w:pPr>
    </w:p>
    <w:p>
      <w:pPr>
        <w:widowControl/>
        <w:spacing w:line="500" w:lineRule="exact"/>
        <w:ind w:firstLine="430"/>
        <w:jc w:val="left"/>
        <w:rPr>
          <w:rFonts w:ascii="宋体" w:hAnsi="宋体" w:cs="宋体"/>
          <w:b/>
          <w:bCs/>
          <w:color w:val="000000"/>
          <w:szCs w:val="21"/>
          <w:highlight w:val="none"/>
        </w:rPr>
      </w:pPr>
      <w:r>
        <w:rPr>
          <w:rFonts w:hint="eastAsia" w:ascii="宋体" w:hAnsi="宋体" w:cs="宋体"/>
          <w:b/>
          <w:bCs/>
          <w:color w:val="000000"/>
          <w:szCs w:val="21"/>
          <w:highlight w:val="none"/>
        </w:rPr>
        <w:t>为鼓励不同品牌的充分竞争，如某设备的某技术参数或要求属于个别品牌专有，则该技术参数及要求不具有限制性，供应商可对该参数或要求进行适当调整，但这种调整整体上要优于或相当于磋商文件的相关要求，并说明调整理由，且该调整须经磋商小组审核认可。</w:t>
      </w:r>
      <w:bookmarkStart w:id="0" w:name="_Toc24273"/>
    </w:p>
    <w:p>
      <w:pPr>
        <w:widowControl/>
        <w:spacing w:line="500" w:lineRule="exact"/>
        <w:ind w:firstLine="405"/>
        <w:jc w:val="left"/>
        <w:rPr>
          <w:rFonts w:ascii="宋体" w:hAnsi="宋体"/>
          <w:b/>
          <w:bCs/>
          <w:szCs w:val="21"/>
          <w:highlight w:val="none"/>
        </w:rPr>
      </w:pPr>
      <w:bookmarkStart w:id="1" w:name="_Toc28001"/>
      <w:r>
        <w:rPr>
          <w:rFonts w:hint="eastAsia" w:ascii="宋体" w:hAnsi="宋体"/>
          <w:b/>
          <w:bCs/>
          <w:szCs w:val="21"/>
          <w:highlight w:val="none"/>
        </w:rPr>
        <w:t>1、在采购活动开始前没有获准采购进口产品而开展采购活动的，视同为拒绝采购进口产品。</w:t>
      </w:r>
    </w:p>
    <w:p>
      <w:pPr>
        <w:widowControl/>
        <w:spacing w:line="500" w:lineRule="exact"/>
        <w:ind w:firstLine="405"/>
        <w:jc w:val="left"/>
        <w:rPr>
          <w:rFonts w:ascii="宋体" w:hAnsi="宋体"/>
          <w:b/>
          <w:bCs/>
          <w:szCs w:val="21"/>
          <w:highlight w:val="none"/>
        </w:rPr>
      </w:pPr>
      <w:r>
        <w:rPr>
          <w:rFonts w:hint="eastAsia" w:ascii="宋体" w:hAnsi="宋体"/>
          <w:b/>
          <w:bCs/>
          <w:szCs w:val="21"/>
          <w:highlight w:val="none"/>
        </w:rPr>
        <w:t>2、根据“关于印发《政府采购进口产品管理办法》的通知”及“关于政府采购进口产品管理有关问题的通知”的相关规定：下列采购需求中标注进口产品的货物均已履行相关论证手续，经核准采购进口产品，但不限制满足磋商文件要求的国内产品参与竞争。未标注进口产品的货物均为拒绝采购进口产品。</w:t>
      </w:r>
    </w:p>
    <w:p>
      <w:pPr>
        <w:widowControl/>
        <w:spacing w:line="500" w:lineRule="exact"/>
        <w:ind w:firstLine="405"/>
        <w:jc w:val="left"/>
        <w:rPr>
          <w:rFonts w:ascii="宋体" w:hAnsi="宋体"/>
          <w:b/>
          <w:bCs/>
          <w:szCs w:val="21"/>
          <w:highlight w:val="none"/>
        </w:rPr>
      </w:pPr>
      <w:r>
        <w:rPr>
          <w:rFonts w:hint="eastAsia" w:ascii="宋体" w:hAnsi="宋体"/>
          <w:b/>
          <w:bCs/>
          <w:szCs w:val="21"/>
          <w:highlight w:val="none"/>
        </w:rPr>
        <w:t>3、成交人提供的货物为进口产品的，供货时须向采购人提供所投进口产品的海关报关单等证明材料。</w:t>
      </w:r>
    </w:p>
    <w:p>
      <w:pPr>
        <w:pStyle w:val="4"/>
        <w:ind w:firstLine="551" w:firstLineChars="196"/>
        <w:jc w:val="left"/>
        <w:rPr>
          <w:rFonts w:cs="宋体"/>
          <w:bCs/>
          <w:color w:val="000000"/>
          <w:szCs w:val="24"/>
          <w:highlight w:val="none"/>
        </w:rPr>
      </w:pPr>
      <w:bookmarkStart w:id="2" w:name="_Toc12410"/>
      <w:bookmarkStart w:id="3" w:name="_Toc7261"/>
      <w:r>
        <w:rPr>
          <w:rFonts w:hint="eastAsia" w:cs="宋体"/>
          <w:color w:val="000000"/>
          <w:highlight w:val="none"/>
        </w:rPr>
        <w:t>一、</w:t>
      </w:r>
      <w:r>
        <w:rPr>
          <w:rFonts w:hint="eastAsia" w:cs="宋体"/>
          <w:bCs/>
          <w:color w:val="000000"/>
          <w:szCs w:val="24"/>
          <w:highlight w:val="none"/>
        </w:rPr>
        <w:t>货物需求一览表</w:t>
      </w:r>
      <w:bookmarkEnd w:id="0"/>
      <w:bookmarkEnd w:id="1"/>
      <w:bookmarkEnd w:id="2"/>
      <w:bookmarkEnd w:id="3"/>
    </w:p>
    <w:tbl>
      <w:tblPr>
        <w:tblStyle w:val="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988"/>
        <w:gridCol w:w="6050"/>
        <w:gridCol w:w="741"/>
        <w:gridCol w:w="773"/>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highlight w:val="none"/>
              </w:rPr>
            </w:pPr>
            <w:bookmarkStart w:id="4" w:name="OLE_LINK1"/>
            <w:r>
              <w:rPr>
                <w:rFonts w:hint="eastAsia" w:ascii="宋体" w:hAnsi="宋体" w:cs="宋体"/>
                <w:color w:val="000000"/>
                <w:kern w:val="0"/>
                <w:sz w:val="24"/>
                <w:szCs w:val="24"/>
                <w:highlight w:val="none"/>
              </w:rPr>
              <w:t>序号</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货物</w:t>
            </w:r>
          </w:p>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名称</w:t>
            </w:r>
          </w:p>
        </w:tc>
        <w:tc>
          <w:tcPr>
            <w:tcW w:w="6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磋商技术参数</w:t>
            </w:r>
          </w:p>
        </w:tc>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w:t>
            </w: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单位</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highlight w:val="none"/>
              </w:rPr>
            </w:pPr>
            <w:r>
              <w:rPr>
                <w:rFonts w:hint="eastAsia" w:ascii="宋体" w:hAnsi="宋体" w:cs="宋体"/>
                <w:szCs w:val="21"/>
                <w:highlight w:val="none"/>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highlight w:val="none"/>
              </w:rPr>
            </w:pPr>
            <w:r>
              <w:rPr>
                <w:rFonts w:hint="eastAsia"/>
                <w:highlight w:val="none"/>
              </w:rPr>
              <w:t>P</w:t>
            </w:r>
            <w:r>
              <w:rPr>
                <w:highlight w:val="none"/>
              </w:rPr>
              <w:t>LC</w:t>
            </w:r>
            <w:r>
              <w:rPr>
                <w:rFonts w:hint="eastAsia"/>
                <w:highlight w:val="none"/>
              </w:rPr>
              <w:t>智能控制实训系统</w:t>
            </w:r>
          </w:p>
        </w:tc>
        <w:tc>
          <w:tcPr>
            <w:tcW w:w="6050"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Cs w:val="21"/>
                <w:highlight w:val="none"/>
              </w:rPr>
            </w:pPr>
            <w:r>
              <w:rPr>
                <w:rFonts w:hint="eastAsia" w:ascii="宋体" w:hAnsi="宋体" w:cs="宋体"/>
                <w:szCs w:val="21"/>
                <w:highlight w:val="none"/>
              </w:rPr>
              <w:t>该实训系统可根据任务要求选择安装在标准钣金挂钩上进行模块实训，可利用现场总线、计算机网络和工业组态软件技术，建立具有多层网络的实验软硬件平台，包括可编程逻辑控制器模块、人机交互系统、电源控制模块、工业以太网交换系统、三相异步电机变频控制模块、分布式I/O模块、标尺杆滑台模块、温度控制模块、自动售货机模块、天塔之光模块、水塔水位多种液体混合模块、电机正反转模块、交通灯模块、自动送料装车模块、七段码模块、按钮模块部分组成。</w:t>
            </w:r>
          </w:p>
          <w:p>
            <w:pPr>
              <w:spacing w:line="360" w:lineRule="auto"/>
              <w:jc w:val="left"/>
              <w:rPr>
                <w:rFonts w:ascii="宋体" w:hAnsi="宋体" w:cs="宋体"/>
                <w:b/>
                <w:bCs/>
                <w:szCs w:val="21"/>
                <w:highlight w:val="none"/>
              </w:rPr>
            </w:pPr>
            <w:r>
              <w:rPr>
                <w:rFonts w:hint="eastAsia" w:ascii="宋体" w:hAnsi="宋体" w:cs="宋体"/>
                <w:b/>
                <w:bCs/>
                <w:szCs w:val="21"/>
                <w:highlight w:val="none"/>
              </w:rPr>
              <w:t>一、标准网孔实训台</w:t>
            </w:r>
          </w:p>
          <w:p>
            <w:pPr>
              <w:spacing w:line="360" w:lineRule="auto"/>
              <w:jc w:val="left"/>
              <w:rPr>
                <w:rFonts w:ascii="宋体" w:hAnsi="宋体" w:cs="宋体"/>
                <w:szCs w:val="21"/>
                <w:highlight w:val="none"/>
              </w:rPr>
            </w:pPr>
            <w:r>
              <w:rPr>
                <w:rFonts w:hint="eastAsia" w:ascii="宋体" w:hAnsi="宋体" w:cs="宋体"/>
                <w:szCs w:val="21"/>
                <w:highlight w:val="none"/>
              </w:rPr>
              <w:t>1．控制台采用立式结构，由网孔板、高强度钣金支撑架、钣金支撑条、福马轮及附件等组成；</w:t>
            </w:r>
          </w:p>
          <w:p>
            <w:pPr>
              <w:spacing w:line="360" w:lineRule="auto"/>
              <w:jc w:val="left"/>
              <w:rPr>
                <w:rFonts w:ascii="宋体" w:hAnsi="宋体" w:cs="宋体"/>
                <w:szCs w:val="21"/>
                <w:highlight w:val="none"/>
              </w:rPr>
            </w:pPr>
            <w:r>
              <w:rPr>
                <w:rFonts w:hint="eastAsia" w:ascii="宋体" w:hAnsi="宋体" w:cs="宋体"/>
                <w:szCs w:val="21"/>
                <w:highlight w:val="none"/>
              </w:rPr>
              <w:t>2．控制台尺寸：≥830×800×1730mm (长×宽×高）。</w:t>
            </w:r>
          </w:p>
          <w:p>
            <w:pPr>
              <w:spacing w:line="360" w:lineRule="auto"/>
              <w:jc w:val="left"/>
              <w:rPr>
                <w:rFonts w:ascii="宋体" w:hAnsi="宋体" w:cs="宋体"/>
                <w:b/>
                <w:bCs/>
                <w:szCs w:val="21"/>
                <w:highlight w:val="none"/>
              </w:rPr>
            </w:pPr>
            <w:r>
              <w:rPr>
                <w:rFonts w:hint="eastAsia" w:ascii="宋体" w:hAnsi="宋体" w:cs="宋体"/>
                <w:b/>
                <w:bCs/>
                <w:szCs w:val="21"/>
                <w:highlight w:val="none"/>
              </w:rPr>
              <w:t>二、可编程逻辑控制器模块</w:t>
            </w:r>
          </w:p>
          <w:p>
            <w:pPr>
              <w:spacing w:line="360" w:lineRule="auto"/>
              <w:jc w:val="left"/>
              <w:rPr>
                <w:rFonts w:ascii="宋体" w:hAnsi="宋体" w:cs="宋体"/>
                <w:szCs w:val="21"/>
                <w:highlight w:val="none"/>
              </w:rPr>
            </w:pPr>
            <w:r>
              <w:rPr>
                <w:rFonts w:hint="eastAsia" w:ascii="宋体" w:hAnsi="宋体" w:cs="宋体"/>
                <w:szCs w:val="21"/>
                <w:highlight w:val="none"/>
              </w:rPr>
              <w:t>1．控制器</w:t>
            </w:r>
          </w:p>
          <w:p>
            <w:pPr>
              <w:spacing w:line="360" w:lineRule="auto"/>
              <w:jc w:val="left"/>
              <w:rPr>
                <w:rFonts w:ascii="宋体" w:hAnsi="宋体" w:cs="宋体"/>
                <w:szCs w:val="21"/>
                <w:highlight w:val="none"/>
              </w:rPr>
            </w:pPr>
            <w:r>
              <w:rPr>
                <w:rFonts w:hint="eastAsia" w:ascii="宋体" w:hAnsi="宋体" w:cs="宋体"/>
                <w:szCs w:val="21"/>
                <w:highlight w:val="none"/>
              </w:rPr>
              <w:t>1）用户存储器：≥100KB工作存储器，≥4MB装载存储器，≥10KB保持性存储器；</w:t>
            </w:r>
          </w:p>
          <w:p>
            <w:pPr>
              <w:spacing w:line="360" w:lineRule="auto"/>
              <w:jc w:val="left"/>
              <w:rPr>
                <w:rFonts w:ascii="宋体" w:hAnsi="宋体" w:cs="宋体"/>
                <w:szCs w:val="21"/>
                <w:highlight w:val="none"/>
              </w:rPr>
            </w:pPr>
            <w:r>
              <w:rPr>
                <w:rFonts w:hint="eastAsia" w:ascii="宋体" w:hAnsi="宋体" w:cs="宋体"/>
                <w:szCs w:val="21"/>
                <w:highlight w:val="none"/>
              </w:rPr>
              <w:t>2）板载数字I/O：≥14点输入/10点输出；</w:t>
            </w:r>
          </w:p>
          <w:p>
            <w:pPr>
              <w:spacing w:line="360" w:lineRule="auto"/>
              <w:jc w:val="left"/>
              <w:rPr>
                <w:rFonts w:ascii="宋体" w:hAnsi="宋体" w:cs="宋体"/>
                <w:szCs w:val="21"/>
                <w:highlight w:val="none"/>
              </w:rPr>
            </w:pPr>
            <w:r>
              <w:rPr>
                <w:rFonts w:hint="eastAsia" w:ascii="宋体" w:hAnsi="宋体" w:cs="宋体"/>
                <w:szCs w:val="21"/>
                <w:highlight w:val="none"/>
              </w:rPr>
              <w:t>3）板载模拟I/O：≥2点输入；</w:t>
            </w:r>
          </w:p>
          <w:p>
            <w:pPr>
              <w:spacing w:line="360" w:lineRule="auto"/>
              <w:jc w:val="left"/>
              <w:rPr>
                <w:rFonts w:ascii="宋体" w:hAnsi="宋体" w:cs="宋体"/>
                <w:szCs w:val="21"/>
                <w:highlight w:val="none"/>
              </w:rPr>
            </w:pPr>
            <w:r>
              <w:rPr>
                <w:rFonts w:hint="eastAsia" w:ascii="宋体" w:hAnsi="宋体" w:cs="宋体"/>
                <w:szCs w:val="21"/>
                <w:highlight w:val="none"/>
              </w:rPr>
              <w:t>4）过程映像大小：≥1024字节输入，≥1024字节输出；</w:t>
            </w:r>
          </w:p>
          <w:p>
            <w:pPr>
              <w:spacing w:line="360" w:lineRule="auto"/>
              <w:jc w:val="left"/>
              <w:rPr>
                <w:rFonts w:ascii="宋体" w:hAnsi="宋体" w:cs="宋体"/>
                <w:szCs w:val="21"/>
                <w:highlight w:val="none"/>
              </w:rPr>
            </w:pPr>
            <w:r>
              <w:rPr>
                <w:rFonts w:hint="eastAsia" w:ascii="宋体" w:hAnsi="宋体" w:cs="宋体"/>
                <w:szCs w:val="21"/>
                <w:highlight w:val="none"/>
              </w:rPr>
              <w:t>5）脉冲输出：≥4路；</w:t>
            </w:r>
          </w:p>
          <w:p>
            <w:pPr>
              <w:spacing w:line="360" w:lineRule="auto"/>
              <w:jc w:val="left"/>
              <w:rPr>
                <w:rFonts w:ascii="宋体" w:hAnsi="宋体" w:cs="宋体"/>
                <w:szCs w:val="21"/>
                <w:highlight w:val="none"/>
              </w:rPr>
            </w:pPr>
            <w:r>
              <w:rPr>
                <w:rFonts w:hint="eastAsia" w:ascii="宋体" w:hAnsi="宋体" w:cs="宋体"/>
                <w:szCs w:val="21"/>
                <w:highlight w:val="none"/>
              </w:rPr>
              <w:t>6）通信端口：≥1个以太网通信端口，支持PROFINET；</w:t>
            </w:r>
          </w:p>
          <w:p>
            <w:pPr>
              <w:spacing w:line="360" w:lineRule="auto"/>
              <w:jc w:val="left"/>
              <w:rPr>
                <w:rFonts w:ascii="宋体" w:hAnsi="宋体" w:cs="宋体"/>
                <w:szCs w:val="21"/>
                <w:highlight w:val="none"/>
              </w:rPr>
            </w:pPr>
            <w:r>
              <w:rPr>
                <w:rFonts w:hint="eastAsia" w:ascii="宋体" w:hAnsi="宋体" w:cs="宋体"/>
                <w:szCs w:val="21"/>
                <w:highlight w:val="none"/>
              </w:rPr>
              <w:t>7）数据传输：≥10/100Mbs。</w:t>
            </w:r>
          </w:p>
          <w:p>
            <w:pPr>
              <w:spacing w:line="360" w:lineRule="auto"/>
              <w:jc w:val="left"/>
              <w:rPr>
                <w:rFonts w:ascii="宋体" w:hAnsi="宋体" w:cs="宋体"/>
                <w:szCs w:val="21"/>
                <w:highlight w:val="none"/>
              </w:rPr>
            </w:pPr>
            <w:r>
              <w:rPr>
                <w:rFonts w:hint="eastAsia" w:ascii="宋体" w:hAnsi="宋体" w:cs="宋体"/>
                <w:szCs w:val="21"/>
                <w:highlight w:val="none"/>
              </w:rPr>
              <w:t>2．数字量模块</w:t>
            </w:r>
          </w:p>
          <w:p>
            <w:pPr>
              <w:spacing w:line="360" w:lineRule="auto"/>
              <w:jc w:val="left"/>
              <w:rPr>
                <w:rFonts w:ascii="宋体" w:hAnsi="宋体" w:cs="宋体"/>
                <w:szCs w:val="21"/>
                <w:highlight w:val="none"/>
              </w:rPr>
            </w:pPr>
            <w:r>
              <w:rPr>
                <w:rFonts w:hint="eastAsia" w:ascii="宋体" w:hAnsi="宋体" w:cs="宋体"/>
                <w:szCs w:val="21"/>
                <w:highlight w:val="none"/>
              </w:rPr>
              <w:t>1）数字输入点数：≥16点；</w:t>
            </w:r>
          </w:p>
          <w:p>
            <w:pPr>
              <w:spacing w:line="360" w:lineRule="auto"/>
              <w:jc w:val="left"/>
              <w:rPr>
                <w:rFonts w:ascii="宋体" w:hAnsi="宋体" w:cs="宋体"/>
                <w:szCs w:val="21"/>
                <w:highlight w:val="none"/>
              </w:rPr>
            </w:pPr>
            <w:r>
              <w:rPr>
                <w:rFonts w:hint="eastAsia" w:ascii="宋体" w:hAnsi="宋体" w:cs="宋体"/>
                <w:szCs w:val="21"/>
                <w:highlight w:val="none"/>
              </w:rPr>
              <w:t>2）数字输出点数：≥16点；</w:t>
            </w:r>
          </w:p>
          <w:p>
            <w:pPr>
              <w:spacing w:line="360" w:lineRule="auto"/>
              <w:jc w:val="left"/>
              <w:rPr>
                <w:rFonts w:ascii="宋体" w:hAnsi="宋体" w:cs="宋体"/>
                <w:szCs w:val="21"/>
                <w:highlight w:val="none"/>
              </w:rPr>
            </w:pPr>
            <w:r>
              <w:rPr>
                <w:rFonts w:hint="eastAsia" w:ascii="宋体" w:hAnsi="宋体" w:cs="宋体"/>
                <w:szCs w:val="21"/>
                <w:highlight w:val="none"/>
              </w:rPr>
              <w:t>3）数字输出类型：继电器。</w:t>
            </w:r>
          </w:p>
          <w:p>
            <w:pPr>
              <w:spacing w:line="360" w:lineRule="auto"/>
              <w:jc w:val="left"/>
              <w:rPr>
                <w:rFonts w:ascii="宋体" w:hAnsi="宋体" w:cs="宋体"/>
                <w:szCs w:val="21"/>
                <w:highlight w:val="none"/>
              </w:rPr>
            </w:pPr>
            <w:r>
              <w:rPr>
                <w:rFonts w:hint="eastAsia" w:ascii="宋体" w:hAnsi="宋体" w:cs="宋体"/>
                <w:szCs w:val="21"/>
                <w:highlight w:val="none"/>
              </w:rPr>
              <w:t>3．模拟量模块</w:t>
            </w:r>
          </w:p>
          <w:p>
            <w:pPr>
              <w:spacing w:line="360" w:lineRule="auto"/>
              <w:jc w:val="left"/>
              <w:rPr>
                <w:rFonts w:ascii="宋体" w:hAnsi="宋体" w:cs="宋体"/>
                <w:szCs w:val="21"/>
                <w:highlight w:val="none"/>
              </w:rPr>
            </w:pPr>
            <w:r>
              <w:rPr>
                <w:rFonts w:hint="eastAsia" w:ascii="宋体" w:hAnsi="宋体" w:cs="宋体"/>
                <w:szCs w:val="21"/>
                <w:highlight w:val="none"/>
              </w:rPr>
              <w:t>1）模拟量输入点数：≥4点；</w:t>
            </w:r>
          </w:p>
          <w:p>
            <w:pPr>
              <w:spacing w:line="360" w:lineRule="auto"/>
              <w:jc w:val="left"/>
              <w:rPr>
                <w:rFonts w:ascii="宋体" w:hAnsi="宋体" w:cs="宋体"/>
                <w:szCs w:val="21"/>
                <w:highlight w:val="none"/>
              </w:rPr>
            </w:pPr>
            <w:r>
              <w:rPr>
                <w:rFonts w:hint="eastAsia" w:ascii="宋体" w:hAnsi="宋体" w:cs="宋体"/>
                <w:szCs w:val="21"/>
                <w:highlight w:val="none"/>
              </w:rPr>
              <w:t>2）模拟量输出点数：≥2点。</w:t>
            </w:r>
          </w:p>
          <w:p>
            <w:pPr>
              <w:spacing w:line="360" w:lineRule="auto"/>
              <w:jc w:val="left"/>
              <w:rPr>
                <w:rFonts w:ascii="宋体" w:hAnsi="宋体" w:cs="宋体"/>
                <w:szCs w:val="21"/>
                <w:highlight w:val="none"/>
              </w:rPr>
            </w:pPr>
            <w:r>
              <w:rPr>
                <w:rFonts w:hint="eastAsia" w:ascii="宋体" w:hAnsi="宋体" w:cs="宋体"/>
                <w:szCs w:val="21"/>
                <w:highlight w:val="none"/>
              </w:rPr>
              <w:t>4．配件</w:t>
            </w:r>
          </w:p>
          <w:p>
            <w:pPr>
              <w:spacing w:line="360" w:lineRule="auto"/>
              <w:jc w:val="left"/>
              <w:rPr>
                <w:rFonts w:ascii="宋体" w:hAnsi="宋体" w:cs="宋体"/>
                <w:szCs w:val="21"/>
                <w:highlight w:val="none"/>
              </w:rPr>
            </w:pPr>
            <w:r>
              <w:rPr>
                <w:rFonts w:hint="eastAsia" w:ascii="宋体" w:hAnsi="宋体" w:cs="宋体"/>
                <w:szCs w:val="21"/>
                <w:highlight w:val="none"/>
              </w:rPr>
              <w:t>1）通信下载线：≥3M；</w:t>
            </w:r>
          </w:p>
          <w:p>
            <w:pPr>
              <w:spacing w:line="360" w:lineRule="auto"/>
              <w:jc w:val="left"/>
              <w:rPr>
                <w:rFonts w:ascii="宋体" w:hAnsi="宋体" w:cs="宋体"/>
                <w:b/>
                <w:bCs/>
                <w:szCs w:val="21"/>
                <w:highlight w:val="none"/>
              </w:rPr>
            </w:pPr>
            <w:r>
              <w:rPr>
                <w:rFonts w:hint="eastAsia" w:ascii="宋体" w:hAnsi="宋体" w:cs="宋体"/>
                <w:b/>
                <w:bCs/>
                <w:szCs w:val="21"/>
                <w:highlight w:val="none"/>
              </w:rPr>
              <w:t>三、人机交互系统</w:t>
            </w:r>
          </w:p>
          <w:p>
            <w:pPr>
              <w:spacing w:line="360" w:lineRule="auto"/>
              <w:jc w:val="left"/>
              <w:rPr>
                <w:rFonts w:ascii="宋体" w:hAnsi="宋体" w:cs="宋体"/>
                <w:szCs w:val="21"/>
                <w:highlight w:val="none"/>
              </w:rPr>
            </w:pPr>
            <w:r>
              <w:rPr>
                <w:rFonts w:hint="eastAsia" w:ascii="宋体" w:hAnsi="宋体" w:cs="宋体"/>
                <w:szCs w:val="21"/>
                <w:highlight w:val="none"/>
              </w:rPr>
              <w:t>1．显示屏：TFT 宽屏显示，1600 万色，LED 背光；</w:t>
            </w:r>
          </w:p>
          <w:p>
            <w:pPr>
              <w:spacing w:line="360" w:lineRule="auto"/>
              <w:jc w:val="left"/>
              <w:rPr>
                <w:rFonts w:ascii="宋体" w:hAnsi="宋体" w:cs="宋体"/>
                <w:szCs w:val="21"/>
                <w:highlight w:val="none"/>
              </w:rPr>
            </w:pPr>
            <w:r>
              <w:rPr>
                <w:rFonts w:hint="eastAsia" w:ascii="宋体" w:hAnsi="宋体" w:cs="宋体"/>
                <w:szCs w:val="21"/>
                <w:highlight w:val="none"/>
              </w:rPr>
              <w:t>2．尺寸：≥7.0"；</w:t>
            </w:r>
          </w:p>
          <w:p>
            <w:pPr>
              <w:spacing w:line="360" w:lineRule="auto"/>
              <w:jc w:val="left"/>
              <w:rPr>
                <w:rFonts w:ascii="宋体" w:hAnsi="宋体" w:cs="宋体"/>
                <w:szCs w:val="21"/>
                <w:highlight w:val="none"/>
              </w:rPr>
            </w:pPr>
            <w:r>
              <w:rPr>
                <w:rFonts w:hint="eastAsia" w:ascii="宋体" w:hAnsi="宋体" w:cs="宋体"/>
                <w:szCs w:val="21"/>
                <w:highlight w:val="none"/>
              </w:rPr>
              <w:t>3．分辨率：≥800×480；</w:t>
            </w:r>
          </w:p>
          <w:p>
            <w:pPr>
              <w:spacing w:line="360" w:lineRule="auto"/>
              <w:jc w:val="left"/>
              <w:rPr>
                <w:rFonts w:ascii="宋体" w:hAnsi="宋体" w:cs="宋体"/>
                <w:szCs w:val="21"/>
                <w:highlight w:val="none"/>
              </w:rPr>
            </w:pPr>
            <w:r>
              <w:rPr>
                <w:rFonts w:hint="eastAsia" w:ascii="宋体" w:hAnsi="宋体" w:cs="宋体"/>
                <w:szCs w:val="21"/>
                <w:highlight w:val="none"/>
              </w:rPr>
              <w:t>4．背光平均无故障时间：≥80000小时；</w:t>
            </w:r>
          </w:p>
          <w:p>
            <w:pPr>
              <w:spacing w:line="360" w:lineRule="auto"/>
              <w:jc w:val="left"/>
              <w:rPr>
                <w:rFonts w:ascii="宋体" w:hAnsi="宋体" w:cs="宋体"/>
                <w:szCs w:val="21"/>
                <w:highlight w:val="none"/>
              </w:rPr>
            </w:pPr>
            <w:r>
              <w:rPr>
                <w:rFonts w:hint="eastAsia" w:ascii="宋体" w:hAnsi="宋体" w:cs="宋体"/>
                <w:szCs w:val="21"/>
                <w:highlight w:val="none"/>
              </w:rPr>
              <w:t>5．用户内存：≥12MB；</w:t>
            </w:r>
          </w:p>
          <w:p>
            <w:pPr>
              <w:spacing w:line="360" w:lineRule="auto"/>
              <w:jc w:val="left"/>
              <w:rPr>
                <w:rFonts w:ascii="宋体" w:hAnsi="宋体" w:cs="宋体"/>
                <w:szCs w:val="21"/>
                <w:highlight w:val="none"/>
              </w:rPr>
            </w:pPr>
            <w:r>
              <w:rPr>
                <w:rFonts w:hint="eastAsia" w:ascii="宋体" w:hAnsi="宋体" w:cs="宋体"/>
                <w:szCs w:val="21"/>
                <w:highlight w:val="none"/>
              </w:rPr>
              <w:t xml:space="preserve">6．接口：≥2×PROFINET； </w:t>
            </w:r>
          </w:p>
          <w:p>
            <w:pPr>
              <w:spacing w:line="360" w:lineRule="auto"/>
              <w:jc w:val="left"/>
              <w:rPr>
                <w:rFonts w:ascii="宋体" w:hAnsi="宋体" w:cs="宋体"/>
                <w:szCs w:val="21"/>
                <w:highlight w:val="none"/>
              </w:rPr>
            </w:pPr>
            <w:r>
              <w:rPr>
                <w:rFonts w:hint="eastAsia" w:ascii="宋体" w:hAnsi="宋体" w:cs="宋体"/>
                <w:szCs w:val="21"/>
                <w:highlight w:val="none"/>
              </w:rPr>
              <w:t>7．变量：≥2048；</w:t>
            </w:r>
          </w:p>
          <w:p>
            <w:pPr>
              <w:spacing w:line="360" w:lineRule="auto"/>
              <w:jc w:val="left"/>
              <w:rPr>
                <w:rFonts w:ascii="宋体" w:hAnsi="宋体" w:cs="宋体"/>
                <w:b/>
                <w:bCs/>
                <w:szCs w:val="21"/>
                <w:highlight w:val="none"/>
              </w:rPr>
            </w:pPr>
            <w:r>
              <w:rPr>
                <w:rFonts w:hint="eastAsia" w:ascii="宋体" w:hAnsi="宋体" w:cs="宋体"/>
                <w:b/>
                <w:bCs/>
                <w:szCs w:val="21"/>
                <w:highlight w:val="none"/>
              </w:rPr>
              <w:t>四、电源控制模块</w:t>
            </w:r>
          </w:p>
          <w:p>
            <w:pPr>
              <w:spacing w:line="360" w:lineRule="auto"/>
              <w:jc w:val="left"/>
              <w:rPr>
                <w:rFonts w:ascii="宋体" w:hAnsi="宋体" w:cs="宋体"/>
                <w:szCs w:val="21"/>
                <w:highlight w:val="none"/>
              </w:rPr>
            </w:pPr>
            <w:r>
              <w:rPr>
                <w:rFonts w:hint="eastAsia" w:ascii="宋体" w:hAnsi="宋体" w:cs="宋体"/>
                <w:szCs w:val="21"/>
                <w:highlight w:val="none"/>
              </w:rPr>
              <w:t>1．空气开关：选用品牌断路器；</w:t>
            </w:r>
          </w:p>
          <w:p>
            <w:pPr>
              <w:spacing w:line="360" w:lineRule="auto"/>
              <w:jc w:val="left"/>
              <w:rPr>
                <w:rFonts w:ascii="宋体" w:hAnsi="宋体" w:cs="宋体"/>
                <w:szCs w:val="21"/>
                <w:highlight w:val="none"/>
              </w:rPr>
            </w:pPr>
            <w:r>
              <w:rPr>
                <w:rFonts w:hint="eastAsia" w:ascii="宋体" w:hAnsi="宋体" w:cs="宋体"/>
                <w:szCs w:val="21"/>
                <w:highlight w:val="none"/>
              </w:rPr>
              <w:t>2．开关电源：</w:t>
            </w:r>
          </w:p>
          <w:p>
            <w:pPr>
              <w:spacing w:line="360" w:lineRule="auto"/>
              <w:jc w:val="left"/>
              <w:rPr>
                <w:rFonts w:ascii="宋体" w:hAnsi="宋体" w:cs="宋体"/>
                <w:szCs w:val="21"/>
                <w:highlight w:val="none"/>
              </w:rPr>
            </w:pPr>
            <w:r>
              <w:rPr>
                <w:rFonts w:hint="eastAsia" w:ascii="宋体" w:hAnsi="宋体" w:cs="宋体"/>
                <w:szCs w:val="21"/>
                <w:highlight w:val="none"/>
              </w:rPr>
              <w:t>1）工作电源：单向三线制供电；</w:t>
            </w:r>
          </w:p>
          <w:p>
            <w:pPr>
              <w:spacing w:line="360" w:lineRule="auto"/>
              <w:jc w:val="left"/>
              <w:rPr>
                <w:rFonts w:ascii="宋体" w:hAnsi="宋体" w:cs="宋体"/>
                <w:szCs w:val="21"/>
                <w:highlight w:val="none"/>
              </w:rPr>
            </w:pPr>
            <w:r>
              <w:rPr>
                <w:rFonts w:hint="eastAsia" w:ascii="宋体" w:hAnsi="宋体" w:cs="宋体"/>
                <w:szCs w:val="21"/>
                <w:highlight w:val="none"/>
              </w:rPr>
              <w:t>2）接入电源：220VAC±10%，50Hz；</w:t>
            </w:r>
          </w:p>
          <w:p>
            <w:pPr>
              <w:spacing w:line="360" w:lineRule="auto"/>
              <w:jc w:val="left"/>
              <w:rPr>
                <w:rFonts w:ascii="宋体" w:hAnsi="宋体" w:cs="宋体"/>
                <w:szCs w:val="21"/>
                <w:highlight w:val="none"/>
              </w:rPr>
            </w:pPr>
            <w:r>
              <w:rPr>
                <w:rFonts w:hint="eastAsia" w:ascii="宋体" w:hAnsi="宋体" w:cs="宋体"/>
                <w:szCs w:val="21"/>
                <w:highlight w:val="none"/>
              </w:rPr>
              <w:t>3）安装方式：导轨安装；</w:t>
            </w:r>
          </w:p>
          <w:p>
            <w:pPr>
              <w:spacing w:line="360" w:lineRule="auto"/>
              <w:jc w:val="left"/>
              <w:rPr>
                <w:rFonts w:ascii="宋体" w:hAnsi="宋体" w:cs="宋体"/>
                <w:szCs w:val="21"/>
                <w:highlight w:val="none"/>
              </w:rPr>
            </w:pPr>
            <w:r>
              <w:rPr>
                <w:rFonts w:hint="eastAsia" w:ascii="宋体" w:hAnsi="宋体" w:cs="宋体"/>
                <w:szCs w:val="21"/>
                <w:highlight w:val="none"/>
              </w:rPr>
              <w:t>4）输出电源：DC24V±10%；</w:t>
            </w:r>
          </w:p>
          <w:p>
            <w:pPr>
              <w:spacing w:line="360" w:lineRule="auto"/>
              <w:jc w:val="left"/>
              <w:rPr>
                <w:rFonts w:ascii="宋体" w:hAnsi="宋体" w:cs="宋体"/>
                <w:szCs w:val="21"/>
                <w:highlight w:val="none"/>
              </w:rPr>
            </w:pPr>
            <w:r>
              <w:rPr>
                <w:rFonts w:hint="eastAsia" w:ascii="宋体" w:hAnsi="宋体" w:cs="宋体"/>
                <w:szCs w:val="21"/>
                <w:highlight w:val="none"/>
              </w:rPr>
              <w:t>5）保护措施：过负载、过电压、过温度保护。</w:t>
            </w:r>
          </w:p>
          <w:p>
            <w:pPr>
              <w:spacing w:line="360" w:lineRule="auto"/>
              <w:jc w:val="left"/>
              <w:rPr>
                <w:rFonts w:ascii="宋体" w:hAnsi="宋体" w:cs="宋体"/>
                <w:b/>
                <w:bCs/>
                <w:szCs w:val="21"/>
                <w:highlight w:val="none"/>
              </w:rPr>
            </w:pPr>
            <w:r>
              <w:rPr>
                <w:rFonts w:hint="eastAsia" w:ascii="宋体" w:hAnsi="宋体" w:cs="宋体"/>
                <w:b/>
                <w:bCs/>
                <w:szCs w:val="21"/>
                <w:highlight w:val="none"/>
              </w:rPr>
              <w:t>五、工业以太网交换系统</w:t>
            </w:r>
          </w:p>
          <w:p>
            <w:pPr>
              <w:spacing w:line="360" w:lineRule="auto"/>
              <w:jc w:val="left"/>
              <w:rPr>
                <w:rFonts w:ascii="宋体" w:hAnsi="宋体" w:cs="宋体"/>
                <w:szCs w:val="21"/>
                <w:highlight w:val="none"/>
              </w:rPr>
            </w:pPr>
            <w:r>
              <w:rPr>
                <w:rFonts w:hint="eastAsia" w:ascii="宋体" w:hAnsi="宋体" w:cs="宋体"/>
                <w:szCs w:val="21"/>
                <w:highlight w:val="none"/>
              </w:rPr>
              <w:t>1．输入电源：DC24V；</w:t>
            </w:r>
          </w:p>
          <w:p>
            <w:pPr>
              <w:spacing w:line="360" w:lineRule="auto"/>
              <w:jc w:val="left"/>
              <w:rPr>
                <w:rFonts w:ascii="宋体" w:hAnsi="宋体" w:cs="宋体"/>
                <w:szCs w:val="21"/>
                <w:highlight w:val="none"/>
              </w:rPr>
            </w:pPr>
            <w:r>
              <w:rPr>
                <w:rFonts w:hint="eastAsia" w:ascii="宋体" w:hAnsi="宋体" w:cs="宋体"/>
                <w:szCs w:val="21"/>
                <w:highlight w:val="none"/>
              </w:rPr>
              <w:t>2．RJ45接口数量：≥8；</w:t>
            </w:r>
          </w:p>
          <w:p>
            <w:pPr>
              <w:spacing w:line="360" w:lineRule="auto"/>
              <w:jc w:val="left"/>
              <w:rPr>
                <w:rFonts w:ascii="宋体" w:hAnsi="宋体" w:cs="宋体"/>
                <w:szCs w:val="21"/>
                <w:highlight w:val="none"/>
              </w:rPr>
            </w:pPr>
            <w:r>
              <w:rPr>
                <w:rFonts w:hint="eastAsia" w:ascii="宋体" w:hAnsi="宋体" w:cs="宋体"/>
                <w:szCs w:val="21"/>
                <w:highlight w:val="none"/>
              </w:rPr>
              <w:t>3．安装方式：卡导轨安装。</w:t>
            </w:r>
          </w:p>
          <w:p>
            <w:pPr>
              <w:spacing w:line="360" w:lineRule="auto"/>
              <w:jc w:val="left"/>
              <w:rPr>
                <w:rFonts w:ascii="宋体" w:hAnsi="宋体" w:cs="宋体"/>
                <w:b/>
                <w:bCs/>
                <w:szCs w:val="21"/>
                <w:highlight w:val="none"/>
              </w:rPr>
            </w:pPr>
            <w:r>
              <w:rPr>
                <w:rFonts w:hint="eastAsia" w:ascii="宋体" w:hAnsi="宋体" w:cs="宋体"/>
                <w:b/>
                <w:bCs/>
                <w:szCs w:val="21"/>
                <w:highlight w:val="none"/>
              </w:rPr>
              <w:t>六、三相异步电机变频控制模块</w:t>
            </w:r>
          </w:p>
          <w:p>
            <w:pPr>
              <w:spacing w:line="360" w:lineRule="auto"/>
              <w:jc w:val="left"/>
              <w:rPr>
                <w:rFonts w:ascii="宋体" w:hAnsi="宋体" w:cs="宋体"/>
                <w:szCs w:val="21"/>
                <w:highlight w:val="none"/>
              </w:rPr>
            </w:pPr>
            <w:r>
              <w:rPr>
                <w:rFonts w:hint="eastAsia" w:ascii="宋体" w:hAnsi="宋体" w:cs="宋体"/>
                <w:szCs w:val="21"/>
                <w:highlight w:val="none"/>
              </w:rPr>
              <w:t>1．变频器控制单元：</w:t>
            </w:r>
          </w:p>
          <w:p>
            <w:pPr>
              <w:spacing w:line="360" w:lineRule="auto"/>
              <w:jc w:val="left"/>
              <w:rPr>
                <w:rFonts w:ascii="宋体" w:hAnsi="宋体" w:cs="宋体"/>
                <w:szCs w:val="21"/>
                <w:highlight w:val="none"/>
              </w:rPr>
            </w:pPr>
            <w:r>
              <w:rPr>
                <w:rFonts w:hint="eastAsia" w:ascii="宋体" w:hAnsi="宋体" w:cs="宋体"/>
                <w:szCs w:val="21"/>
                <w:highlight w:val="none"/>
              </w:rPr>
              <w:t>1）运行电压：DC24V±10%；</w:t>
            </w:r>
          </w:p>
          <w:p>
            <w:pPr>
              <w:spacing w:line="360" w:lineRule="auto"/>
              <w:jc w:val="left"/>
              <w:rPr>
                <w:rFonts w:ascii="宋体" w:hAnsi="宋体" w:cs="宋体"/>
                <w:szCs w:val="21"/>
                <w:highlight w:val="none"/>
              </w:rPr>
            </w:pPr>
            <w:r>
              <w:rPr>
                <w:rFonts w:hint="eastAsia" w:ascii="宋体" w:hAnsi="宋体" w:cs="宋体"/>
                <w:szCs w:val="21"/>
                <w:highlight w:val="none"/>
              </w:rPr>
              <w:t>2）最大消耗电流：≤0.5A；</w:t>
            </w:r>
          </w:p>
          <w:p>
            <w:pPr>
              <w:spacing w:line="360" w:lineRule="auto"/>
              <w:jc w:val="left"/>
              <w:rPr>
                <w:rFonts w:ascii="宋体" w:hAnsi="宋体" w:cs="宋体"/>
                <w:szCs w:val="21"/>
                <w:highlight w:val="none"/>
              </w:rPr>
            </w:pPr>
            <w:r>
              <w:rPr>
                <w:rFonts w:hint="eastAsia" w:ascii="宋体" w:hAnsi="宋体" w:cs="宋体"/>
                <w:szCs w:val="21"/>
                <w:highlight w:val="none"/>
              </w:rPr>
              <w:t>3）最大损耗功率：≤5W；</w:t>
            </w:r>
          </w:p>
          <w:p>
            <w:pPr>
              <w:spacing w:line="360" w:lineRule="auto"/>
              <w:jc w:val="left"/>
              <w:rPr>
                <w:rFonts w:ascii="宋体" w:hAnsi="宋体" w:cs="宋体"/>
                <w:szCs w:val="21"/>
                <w:highlight w:val="none"/>
              </w:rPr>
            </w:pPr>
            <w:r>
              <w:rPr>
                <w:rFonts w:hint="eastAsia" w:ascii="宋体" w:hAnsi="宋体" w:cs="宋体"/>
                <w:szCs w:val="21"/>
                <w:highlight w:val="none"/>
              </w:rPr>
              <w:t>4）数字量输入：≥6路；</w:t>
            </w:r>
          </w:p>
          <w:p>
            <w:pPr>
              <w:spacing w:line="360" w:lineRule="auto"/>
              <w:jc w:val="left"/>
              <w:rPr>
                <w:rFonts w:ascii="宋体" w:hAnsi="宋体" w:cs="宋体"/>
                <w:szCs w:val="21"/>
                <w:highlight w:val="none"/>
              </w:rPr>
            </w:pPr>
            <w:r>
              <w:rPr>
                <w:rFonts w:hint="eastAsia" w:ascii="宋体" w:hAnsi="宋体" w:cs="宋体"/>
                <w:szCs w:val="21"/>
                <w:highlight w:val="none"/>
              </w:rPr>
              <w:t>5）数字量输出：≥3路；</w:t>
            </w:r>
          </w:p>
          <w:p>
            <w:pPr>
              <w:spacing w:line="360" w:lineRule="auto"/>
              <w:jc w:val="left"/>
              <w:rPr>
                <w:rFonts w:ascii="宋体" w:hAnsi="宋体" w:cs="宋体"/>
                <w:szCs w:val="21"/>
                <w:highlight w:val="none"/>
              </w:rPr>
            </w:pPr>
            <w:r>
              <w:rPr>
                <w:rFonts w:hint="eastAsia" w:ascii="宋体" w:hAnsi="宋体" w:cs="宋体"/>
                <w:szCs w:val="21"/>
                <w:highlight w:val="none"/>
              </w:rPr>
              <w:t>6）模拟量输入：≥2路；</w:t>
            </w:r>
          </w:p>
          <w:p>
            <w:pPr>
              <w:spacing w:line="360" w:lineRule="auto"/>
              <w:jc w:val="left"/>
              <w:rPr>
                <w:rFonts w:ascii="宋体" w:hAnsi="宋体" w:cs="宋体"/>
                <w:szCs w:val="21"/>
                <w:highlight w:val="none"/>
              </w:rPr>
            </w:pPr>
            <w:r>
              <w:rPr>
                <w:rFonts w:hint="eastAsia" w:ascii="宋体" w:hAnsi="宋体" w:cs="宋体"/>
                <w:szCs w:val="21"/>
                <w:highlight w:val="none"/>
              </w:rPr>
              <w:t>7）模拟量输出：≥2路；</w:t>
            </w:r>
          </w:p>
          <w:p>
            <w:pPr>
              <w:spacing w:line="360" w:lineRule="auto"/>
              <w:jc w:val="left"/>
              <w:rPr>
                <w:rFonts w:ascii="宋体" w:hAnsi="宋体" w:cs="宋体"/>
                <w:szCs w:val="21"/>
                <w:highlight w:val="none"/>
              </w:rPr>
            </w:pPr>
            <w:r>
              <w:rPr>
                <w:rFonts w:hint="eastAsia" w:ascii="宋体" w:hAnsi="宋体" w:cs="宋体"/>
                <w:szCs w:val="21"/>
                <w:highlight w:val="none"/>
              </w:rPr>
              <w:t>8）集成总线接口：PROFINET；</w:t>
            </w:r>
          </w:p>
          <w:p>
            <w:pPr>
              <w:spacing w:line="360" w:lineRule="auto"/>
              <w:jc w:val="left"/>
              <w:rPr>
                <w:rFonts w:ascii="宋体" w:hAnsi="宋体" w:cs="宋体"/>
                <w:szCs w:val="21"/>
                <w:highlight w:val="none"/>
              </w:rPr>
            </w:pPr>
            <w:r>
              <w:rPr>
                <w:rFonts w:hint="eastAsia" w:ascii="宋体" w:hAnsi="宋体" w:cs="宋体"/>
                <w:szCs w:val="21"/>
                <w:highlight w:val="none"/>
              </w:rPr>
              <w:t>9）集成安全技术：STO；</w:t>
            </w:r>
          </w:p>
          <w:p>
            <w:pPr>
              <w:spacing w:line="360" w:lineRule="auto"/>
              <w:jc w:val="left"/>
              <w:rPr>
                <w:rFonts w:ascii="宋体" w:hAnsi="宋体" w:cs="宋体"/>
                <w:szCs w:val="21"/>
                <w:highlight w:val="none"/>
              </w:rPr>
            </w:pPr>
            <w:r>
              <w:rPr>
                <w:rFonts w:hint="eastAsia" w:ascii="宋体" w:hAnsi="宋体" w:cs="宋体"/>
                <w:szCs w:val="21"/>
                <w:highlight w:val="none"/>
              </w:rPr>
              <w:t>10）防护等级：IP20。</w:t>
            </w:r>
          </w:p>
          <w:p>
            <w:pPr>
              <w:spacing w:line="360" w:lineRule="auto"/>
              <w:jc w:val="left"/>
              <w:rPr>
                <w:rFonts w:ascii="宋体" w:hAnsi="宋体" w:cs="宋体"/>
                <w:szCs w:val="21"/>
                <w:highlight w:val="none"/>
              </w:rPr>
            </w:pPr>
            <w:r>
              <w:rPr>
                <w:rFonts w:hint="eastAsia" w:ascii="宋体" w:hAnsi="宋体" w:cs="宋体"/>
                <w:szCs w:val="21"/>
                <w:highlight w:val="none"/>
              </w:rPr>
              <w:t>2．操作面板：</w:t>
            </w:r>
          </w:p>
          <w:p>
            <w:pPr>
              <w:spacing w:line="360" w:lineRule="auto"/>
              <w:jc w:val="left"/>
              <w:rPr>
                <w:rFonts w:ascii="宋体" w:hAnsi="宋体" w:cs="宋体"/>
                <w:szCs w:val="21"/>
                <w:highlight w:val="none"/>
              </w:rPr>
            </w:pPr>
            <w:r>
              <w:rPr>
                <w:rFonts w:hint="eastAsia" w:ascii="宋体" w:hAnsi="宋体" w:cs="宋体"/>
                <w:szCs w:val="21"/>
                <w:highlight w:val="none"/>
              </w:rPr>
              <w:t>1）防护等级：IP54；</w:t>
            </w:r>
          </w:p>
          <w:p>
            <w:pPr>
              <w:spacing w:line="360" w:lineRule="auto"/>
              <w:jc w:val="left"/>
              <w:rPr>
                <w:rFonts w:ascii="宋体" w:hAnsi="宋体" w:cs="宋体"/>
                <w:szCs w:val="21"/>
                <w:highlight w:val="none"/>
              </w:rPr>
            </w:pPr>
            <w:r>
              <w:rPr>
                <w:rFonts w:hint="eastAsia" w:ascii="宋体" w:hAnsi="宋体" w:cs="宋体"/>
                <w:szCs w:val="21"/>
                <w:highlight w:val="none"/>
              </w:rPr>
              <w:t>2）类型：基本型BOP。</w:t>
            </w:r>
          </w:p>
          <w:p>
            <w:pPr>
              <w:spacing w:line="360" w:lineRule="auto"/>
              <w:jc w:val="left"/>
              <w:rPr>
                <w:rFonts w:ascii="宋体" w:hAnsi="宋体" w:cs="宋体"/>
                <w:szCs w:val="21"/>
                <w:highlight w:val="none"/>
              </w:rPr>
            </w:pPr>
            <w:r>
              <w:rPr>
                <w:rFonts w:hint="eastAsia" w:ascii="宋体" w:hAnsi="宋体" w:cs="宋体"/>
                <w:szCs w:val="21"/>
                <w:highlight w:val="none"/>
              </w:rPr>
              <w:t>3．功率单元：</w:t>
            </w:r>
          </w:p>
          <w:p>
            <w:pPr>
              <w:spacing w:line="360" w:lineRule="auto"/>
              <w:jc w:val="left"/>
              <w:rPr>
                <w:rFonts w:ascii="宋体" w:hAnsi="宋体" w:cs="宋体"/>
                <w:szCs w:val="21"/>
                <w:highlight w:val="none"/>
              </w:rPr>
            </w:pPr>
            <w:r>
              <w:rPr>
                <w:rFonts w:hint="eastAsia" w:ascii="宋体" w:hAnsi="宋体" w:cs="宋体"/>
                <w:szCs w:val="21"/>
                <w:highlight w:val="none"/>
              </w:rPr>
              <w:t>1）输入电压：1AC，200-240V；</w:t>
            </w:r>
          </w:p>
          <w:p>
            <w:pPr>
              <w:spacing w:line="360" w:lineRule="auto"/>
              <w:jc w:val="left"/>
              <w:rPr>
                <w:rFonts w:ascii="宋体" w:hAnsi="宋体" w:cs="宋体"/>
                <w:szCs w:val="21"/>
                <w:highlight w:val="none"/>
              </w:rPr>
            </w:pPr>
            <w:r>
              <w:rPr>
                <w:rFonts w:hint="eastAsia" w:ascii="宋体" w:hAnsi="宋体" w:cs="宋体"/>
                <w:szCs w:val="21"/>
                <w:highlight w:val="none"/>
              </w:rPr>
              <w:t>2）功率：≤0.55kW。</w:t>
            </w:r>
          </w:p>
          <w:p>
            <w:pPr>
              <w:spacing w:line="360" w:lineRule="auto"/>
              <w:jc w:val="left"/>
              <w:rPr>
                <w:rFonts w:ascii="宋体" w:hAnsi="宋体" w:cs="宋体"/>
                <w:szCs w:val="21"/>
                <w:highlight w:val="none"/>
              </w:rPr>
            </w:pPr>
            <w:r>
              <w:rPr>
                <w:rFonts w:hint="eastAsia" w:ascii="宋体" w:hAnsi="宋体" w:cs="宋体"/>
                <w:szCs w:val="21"/>
                <w:highlight w:val="none"/>
              </w:rPr>
              <w:t>4．三相异步电机：</w:t>
            </w:r>
          </w:p>
          <w:p>
            <w:pPr>
              <w:spacing w:line="360" w:lineRule="auto"/>
              <w:jc w:val="left"/>
              <w:rPr>
                <w:rFonts w:ascii="宋体" w:hAnsi="宋体" w:cs="宋体"/>
                <w:szCs w:val="21"/>
                <w:highlight w:val="none"/>
              </w:rPr>
            </w:pPr>
            <w:r>
              <w:rPr>
                <w:rFonts w:hint="eastAsia" w:ascii="宋体" w:hAnsi="宋体" w:cs="宋体"/>
                <w:szCs w:val="21"/>
                <w:highlight w:val="none"/>
              </w:rPr>
              <w:t>1）输入电压：200-240V；</w:t>
            </w:r>
          </w:p>
          <w:p>
            <w:pPr>
              <w:spacing w:line="360" w:lineRule="auto"/>
              <w:jc w:val="left"/>
              <w:rPr>
                <w:rFonts w:ascii="宋体" w:hAnsi="宋体" w:cs="宋体"/>
                <w:szCs w:val="21"/>
                <w:highlight w:val="none"/>
              </w:rPr>
            </w:pPr>
            <w:r>
              <w:rPr>
                <w:rFonts w:hint="eastAsia" w:ascii="宋体" w:hAnsi="宋体" w:cs="宋体"/>
                <w:szCs w:val="21"/>
                <w:highlight w:val="none"/>
              </w:rPr>
              <w:t>2）类型：三相异步电机；</w:t>
            </w:r>
          </w:p>
          <w:p>
            <w:pPr>
              <w:spacing w:line="360" w:lineRule="auto"/>
              <w:jc w:val="left"/>
              <w:rPr>
                <w:rFonts w:ascii="宋体" w:hAnsi="宋体" w:cs="宋体"/>
                <w:szCs w:val="21"/>
                <w:highlight w:val="none"/>
              </w:rPr>
            </w:pPr>
            <w:r>
              <w:rPr>
                <w:rFonts w:hint="eastAsia" w:ascii="宋体" w:hAnsi="宋体" w:cs="宋体"/>
                <w:szCs w:val="21"/>
                <w:highlight w:val="none"/>
              </w:rPr>
              <w:t>3）功率：≤40W。</w:t>
            </w:r>
          </w:p>
          <w:p>
            <w:pPr>
              <w:spacing w:line="360" w:lineRule="auto"/>
              <w:jc w:val="left"/>
              <w:rPr>
                <w:rFonts w:ascii="宋体" w:hAnsi="宋体" w:cs="宋体"/>
                <w:szCs w:val="21"/>
                <w:highlight w:val="none"/>
              </w:rPr>
            </w:pPr>
            <w:r>
              <w:rPr>
                <w:rFonts w:hint="eastAsia" w:ascii="宋体" w:hAnsi="宋体" w:cs="宋体"/>
                <w:szCs w:val="21"/>
                <w:highlight w:val="none"/>
              </w:rPr>
              <w:t>5．增量式编码器：</w:t>
            </w:r>
          </w:p>
          <w:p>
            <w:pPr>
              <w:spacing w:line="360" w:lineRule="auto"/>
              <w:jc w:val="left"/>
              <w:rPr>
                <w:rFonts w:ascii="宋体" w:hAnsi="宋体" w:cs="宋体"/>
                <w:szCs w:val="21"/>
                <w:highlight w:val="none"/>
              </w:rPr>
            </w:pPr>
            <w:r>
              <w:rPr>
                <w:rFonts w:hint="eastAsia" w:ascii="宋体" w:hAnsi="宋体" w:cs="宋体"/>
                <w:szCs w:val="21"/>
                <w:highlight w:val="none"/>
              </w:rPr>
              <w:t xml:space="preserve">  1）外圆直径：≥38mm；</w:t>
            </w:r>
          </w:p>
          <w:p>
            <w:pPr>
              <w:spacing w:line="360" w:lineRule="auto"/>
              <w:jc w:val="left"/>
              <w:rPr>
                <w:rFonts w:ascii="宋体" w:hAnsi="宋体" w:cs="宋体"/>
                <w:szCs w:val="21"/>
                <w:highlight w:val="none"/>
              </w:rPr>
            </w:pPr>
            <w:r>
              <w:rPr>
                <w:rFonts w:hint="eastAsia" w:ascii="宋体" w:hAnsi="宋体" w:cs="宋体"/>
                <w:szCs w:val="21"/>
                <w:highlight w:val="none"/>
              </w:rPr>
              <w:t xml:space="preserve">  2）轴径：≥8mm；</w:t>
            </w:r>
          </w:p>
          <w:p>
            <w:pPr>
              <w:spacing w:line="360" w:lineRule="auto"/>
              <w:jc w:val="left"/>
              <w:rPr>
                <w:rFonts w:ascii="宋体" w:hAnsi="宋体" w:cs="宋体"/>
                <w:szCs w:val="21"/>
                <w:highlight w:val="none"/>
              </w:rPr>
            </w:pPr>
            <w:r>
              <w:rPr>
                <w:rFonts w:hint="eastAsia" w:ascii="宋体" w:hAnsi="宋体" w:cs="宋体"/>
                <w:szCs w:val="21"/>
                <w:highlight w:val="none"/>
              </w:rPr>
              <w:t xml:space="preserve">  2）电压：DC5-24V；</w:t>
            </w:r>
          </w:p>
          <w:p>
            <w:pPr>
              <w:spacing w:line="360" w:lineRule="auto"/>
              <w:jc w:val="left"/>
              <w:rPr>
                <w:rFonts w:ascii="宋体" w:hAnsi="宋体" w:cs="宋体"/>
                <w:szCs w:val="21"/>
                <w:highlight w:val="none"/>
              </w:rPr>
            </w:pPr>
            <w:r>
              <w:rPr>
                <w:rFonts w:hint="eastAsia" w:ascii="宋体" w:hAnsi="宋体" w:cs="宋体"/>
                <w:szCs w:val="21"/>
                <w:highlight w:val="none"/>
              </w:rPr>
              <w:t>3）脉冲数：≥1200P/R；</w:t>
            </w:r>
          </w:p>
          <w:p>
            <w:pPr>
              <w:spacing w:line="360" w:lineRule="auto"/>
              <w:jc w:val="left"/>
              <w:rPr>
                <w:rFonts w:ascii="宋体" w:hAnsi="宋体" w:cs="宋体"/>
                <w:b/>
                <w:bCs/>
                <w:szCs w:val="21"/>
                <w:highlight w:val="none"/>
              </w:rPr>
            </w:pPr>
            <w:r>
              <w:rPr>
                <w:rFonts w:hint="eastAsia" w:ascii="宋体" w:hAnsi="宋体" w:cs="宋体"/>
                <w:b/>
                <w:bCs/>
                <w:szCs w:val="21"/>
                <w:highlight w:val="none"/>
              </w:rPr>
              <w:t>七、分布式I/O模块</w:t>
            </w:r>
          </w:p>
          <w:p>
            <w:pPr>
              <w:spacing w:line="360" w:lineRule="auto"/>
              <w:jc w:val="left"/>
              <w:rPr>
                <w:rFonts w:ascii="宋体" w:hAnsi="宋体" w:cs="宋体"/>
                <w:szCs w:val="21"/>
                <w:highlight w:val="none"/>
              </w:rPr>
            </w:pPr>
            <w:r>
              <w:rPr>
                <w:rFonts w:hint="eastAsia" w:ascii="宋体" w:hAnsi="宋体" w:cs="宋体"/>
                <w:szCs w:val="21"/>
                <w:highlight w:val="none"/>
              </w:rPr>
              <w:t>具有体积小，使用灵活，性能突出的特点，采用直插式端子，支持模块任意组合，支持拔插的功能。</w:t>
            </w:r>
          </w:p>
          <w:p>
            <w:pPr>
              <w:spacing w:line="360" w:lineRule="auto"/>
              <w:jc w:val="left"/>
              <w:rPr>
                <w:rFonts w:ascii="宋体" w:hAnsi="宋体" w:cs="宋体"/>
                <w:szCs w:val="21"/>
                <w:highlight w:val="none"/>
              </w:rPr>
            </w:pPr>
            <w:r>
              <w:rPr>
                <w:rFonts w:hint="eastAsia" w:ascii="宋体" w:hAnsi="宋体" w:cs="宋体"/>
                <w:szCs w:val="21"/>
                <w:highlight w:val="none"/>
              </w:rPr>
              <w:t>1．通信接口模块：</w:t>
            </w:r>
          </w:p>
          <w:p>
            <w:pPr>
              <w:spacing w:line="360" w:lineRule="auto"/>
              <w:jc w:val="left"/>
              <w:rPr>
                <w:rFonts w:ascii="宋体" w:hAnsi="宋体" w:cs="宋体"/>
                <w:szCs w:val="21"/>
                <w:highlight w:val="none"/>
              </w:rPr>
            </w:pPr>
            <w:r>
              <w:rPr>
                <w:rFonts w:hint="eastAsia" w:ascii="宋体" w:hAnsi="宋体" w:cs="宋体"/>
                <w:szCs w:val="21"/>
                <w:highlight w:val="none"/>
              </w:rPr>
              <w:t>1）通信方式：PROFINET；</w:t>
            </w:r>
          </w:p>
          <w:p>
            <w:pPr>
              <w:spacing w:line="360" w:lineRule="auto"/>
              <w:jc w:val="left"/>
              <w:rPr>
                <w:rFonts w:ascii="宋体" w:hAnsi="宋体" w:cs="宋体"/>
                <w:szCs w:val="21"/>
                <w:highlight w:val="none"/>
              </w:rPr>
            </w:pPr>
            <w:r>
              <w:rPr>
                <w:rFonts w:hint="eastAsia" w:ascii="宋体" w:hAnsi="宋体" w:cs="宋体"/>
                <w:szCs w:val="21"/>
                <w:highlight w:val="none"/>
              </w:rPr>
              <w:t>2）总线连接：总线配适器 2×RJ45；</w:t>
            </w:r>
          </w:p>
          <w:p>
            <w:pPr>
              <w:spacing w:line="360" w:lineRule="auto"/>
              <w:jc w:val="left"/>
              <w:rPr>
                <w:rFonts w:ascii="宋体" w:hAnsi="宋体" w:cs="宋体"/>
                <w:szCs w:val="21"/>
                <w:highlight w:val="none"/>
              </w:rPr>
            </w:pPr>
            <w:r>
              <w:rPr>
                <w:rFonts w:hint="eastAsia" w:ascii="宋体" w:hAnsi="宋体" w:cs="宋体"/>
                <w:szCs w:val="21"/>
                <w:highlight w:val="none"/>
              </w:rPr>
              <w:t>3）支持模块的数量：≥32；</w:t>
            </w:r>
          </w:p>
          <w:p>
            <w:pPr>
              <w:spacing w:line="360" w:lineRule="auto"/>
              <w:jc w:val="left"/>
              <w:rPr>
                <w:rFonts w:ascii="宋体" w:hAnsi="宋体" w:cs="宋体"/>
                <w:szCs w:val="21"/>
                <w:highlight w:val="none"/>
              </w:rPr>
            </w:pPr>
            <w:r>
              <w:rPr>
                <w:rFonts w:hint="eastAsia" w:ascii="宋体" w:hAnsi="宋体" w:cs="宋体"/>
                <w:szCs w:val="21"/>
                <w:highlight w:val="none"/>
              </w:rPr>
              <w:t>4）地址空间(I/O数据）：≥256；</w:t>
            </w:r>
          </w:p>
          <w:p>
            <w:pPr>
              <w:spacing w:line="360" w:lineRule="auto"/>
              <w:jc w:val="left"/>
              <w:rPr>
                <w:rFonts w:ascii="宋体" w:hAnsi="宋体" w:cs="宋体"/>
                <w:szCs w:val="21"/>
                <w:highlight w:val="none"/>
              </w:rPr>
            </w:pPr>
            <w:r>
              <w:rPr>
                <w:rFonts w:hint="eastAsia" w:ascii="宋体" w:hAnsi="宋体" w:cs="宋体"/>
                <w:szCs w:val="21"/>
                <w:highlight w:val="none"/>
              </w:rPr>
              <w:t>5）热拔插：单个模块热拔插。</w:t>
            </w:r>
          </w:p>
          <w:p>
            <w:pPr>
              <w:spacing w:line="360" w:lineRule="auto"/>
              <w:jc w:val="left"/>
              <w:rPr>
                <w:rFonts w:ascii="宋体" w:hAnsi="宋体" w:cs="宋体"/>
                <w:szCs w:val="21"/>
                <w:highlight w:val="none"/>
              </w:rPr>
            </w:pPr>
            <w:r>
              <w:rPr>
                <w:rFonts w:hint="eastAsia" w:ascii="宋体" w:hAnsi="宋体" w:cs="宋体"/>
                <w:szCs w:val="21"/>
                <w:highlight w:val="none"/>
              </w:rPr>
              <w:t>2．IO模块1：24VDC标准型：</w:t>
            </w:r>
          </w:p>
          <w:p>
            <w:pPr>
              <w:spacing w:line="360" w:lineRule="auto"/>
              <w:jc w:val="left"/>
              <w:rPr>
                <w:rFonts w:ascii="宋体" w:hAnsi="宋体" w:cs="宋体"/>
                <w:szCs w:val="21"/>
                <w:highlight w:val="none"/>
              </w:rPr>
            </w:pPr>
            <w:r>
              <w:rPr>
                <w:rFonts w:hint="eastAsia" w:ascii="宋体" w:hAnsi="宋体" w:cs="宋体"/>
                <w:szCs w:val="21"/>
                <w:highlight w:val="none"/>
              </w:rPr>
              <w:t>1）最大输入电流消耗：≤90mA；</w:t>
            </w:r>
          </w:p>
          <w:p>
            <w:pPr>
              <w:spacing w:line="360" w:lineRule="auto"/>
              <w:jc w:val="left"/>
              <w:rPr>
                <w:rFonts w:ascii="宋体" w:hAnsi="宋体" w:cs="宋体"/>
                <w:szCs w:val="21"/>
                <w:highlight w:val="none"/>
              </w:rPr>
            </w:pPr>
            <w:r>
              <w:rPr>
                <w:rFonts w:hint="eastAsia" w:ascii="宋体" w:hAnsi="宋体" w:cs="宋体"/>
                <w:szCs w:val="21"/>
                <w:highlight w:val="none"/>
              </w:rPr>
              <w:t>2）功耗典型值：≤1.7W；</w:t>
            </w:r>
          </w:p>
          <w:p>
            <w:pPr>
              <w:spacing w:line="360" w:lineRule="auto"/>
              <w:jc w:val="left"/>
              <w:rPr>
                <w:rFonts w:ascii="宋体" w:hAnsi="宋体" w:cs="宋体"/>
                <w:szCs w:val="21"/>
                <w:highlight w:val="none"/>
              </w:rPr>
            </w:pPr>
            <w:r>
              <w:rPr>
                <w:rFonts w:hint="eastAsia" w:ascii="宋体" w:hAnsi="宋体" w:cs="宋体"/>
                <w:szCs w:val="21"/>
                <w:highlight w:val="none"/>
              </w:rPr>
              <w:t>3）数字量输入通道数：≥16；</w:t>
            </w:r>
          </w:p>
          <w:p>
            <w:pPr>
              <w:spacing w:line="360" w:lineRule="auto"/>
              <w:jc w:val="left"/>
              <w:rPr>
                <w:rFonts w:ascii="宋体" w:hAnsi="宋体" w:cs="宋体"/>
                <w:szCs w:val="21"/>
                <w:highlight w:val="none"/>
              </w:rPr>
            </w:pPr>
            <w:r>
              <w:rPr>
                <w:rFonts w:hint="eastAsia" w:ascii="宋体" w:hAnsi="宋体" w:cs="宋体"/>
                <w:szCs w:val="21"/>
                <w:highlight w:val="none"/>
              </w:rPr>
              <w:t>4）输入方式：漏型输入；</w:t>
            </w:r>
          </w:p>
          <w:p>
            <w:pPr>
              <w:spacing w:line="360" w:lineRule="auto"/>
              <w:jc w:val="left"/>
              <w:rPr>
                <w:rFonts w:ascii="宋体" w:hAnsi="宋体" w:cs="宋体"/>
                <w:szCs w:val="21"/>
                <w:highlight w:val="none"/>
              </w:rPr>
            </w:pPr>
            <w:r>
              <w:rPr>
                <w:rFonts w:hint="eastAsia" w:ascii="宋体" w:hAnsi="宋体" w:cs="宋体"/>
                <w:szCs w:val="21"/>
                <w:highlight w:val="none"/>
              </w:rPr>
              <w:t>5）输入电压：DC24V；</w:t>
            </w:r>
          </w:p>
          <w:p>
            <w:pPr>
              <w:spacing w:line="360" w:lineRule="auto"/>
              <w:jc w:val="left"/>
              <w:rPr>
                <w:rFonts w:ascii="宋体" w:hAnsi="宋体" w:cs="宋体"/>
                <w:szCs w:val="21"/>
                <w:highlight w:val="none"/>
              </w:rPr>
            </w:pPr>
            <w:r>
              <w:rPr>
                <w:rFonts w:hint="eastAsia" w:ascii="宋体" w:hAnsi="宋体" w:cs="宋体"/>
                <w:szCs w:val="21"/>
                <w:highlight w:val="none"/>
              </w:rPr>
              <w:t>6）基座单元类型：AO。</w:t>
            </w:r>
          </w:p>
          <w:p>
            <w:pPr>
              <w:spacing w:line="360" w:lineRule="auto"/>
              <w:jc w:val="left"/>
              <w:rPr>
                <w:rFonts w:ascii="宋体" w:hAnsi="宋体" w:cs="宋体"/>
                <w:szCs w:val="21"/>
                <w:highlight w:val="none"/>
              </w:rPr>
            </w:pPr>
            <w:r>
              <w:rPr>
                <w:rFonts w:hint="eastAsia" w:ascii="宋体" w:hAnsi="宋体" w:cs="宋体"/>
                <w:szCs w:val="21"/>
                <w:highlight w:val="none"/>
              </w:rPr>
              <w:t>3．IO模块2：24VDC/0.5A标准型：</w:t>
            </w:r>
          </w:p>
          <w:p>
            <w:pPr>
              <w:spacing w:line="360" w:lineRule="auto"/>
              <w:jc w:val="left"/>
              <w:rPr>
                <w:rFonts w:ascii="宋体" w:hAnsi="宋体" w:cs="宋体"/>
                <w:szCs w:val="21"/>
                <w:highlight w:val="none"/>
              </w:rPr>
            </w:pPr>
            <w:r>
              <w:rPr>
                <w:rFonts w:hint="eastAsia" w:ascii="宋体" w:hAnsi="宋体" w:cs="宋体"/>
                <w:szCs w:val="21"/>
                <w:highlight w:val="none"/>
              </w:rPr>
              <w:t>1）功耗典型值：≤1W；</w:t>
            </w:r>
          </w:p>
          <w:p>
            <w:pPr>
              <w:spacing w:line="360" w:lineRule="auto"/>
              <w:jc w:val="left"/>
              <w:rPr>
                <w:rFonts w:ascii="宋体" w:hAnsi="宋体" w:cs="宋体"/>
                <w:szCs w:val="21"/>
                <w:highlight w:val="none"/>
              </w:rPr>
            </w:pPr>
            <w:r>
              <w:rPr>
                <w:rFonts w:hint="eastAsia" w:ascii="宋体" w:hAnsi="宋体" w:cs="宋体"/>
                <w:szCs w:val="21"/>
                <w:highlight w:val="none"/>
              </w:rPr>
              <w:t>2）数字量输出通道数：≥16；</w:t>
            </w:r>
          </w:p>
          <w:p>
            <w:pPr>
              <w:spacing w:line="360" w:lineRule="auto"/>
              <w:jc w:val="left"/>
              <w:rPr>
                <w:rFonts w:ascii="宋体" w:hAnsi="宋体" w:cs="宋体"/>
                <w:szCs w:val="21"/>
                <w:highlight w:val="none"/>
              </w:rPr>
            </w:pPr>
            <w:r>
              <w:rPr>
                <w:rFonts w:hint="eastAsia" w:ascii="宋体" w:hAnsi="宋体" w:cs="宋体"/>
                <w:szCs w:val="21"/>
                <w:highlight w:val="none"/>
              </w:rPr>
              <w:t>3）输出类型：源型输出；</w:t>
            </w:r>
          </w:p>
          <w:p>
            <w:pPr>
              <w:spacing w:line="360" w:lineRule="auto"/>
              <w:jc w:val="left"/>
              <w:rPr>
                <w:rFonts w:ascii="宋体" w:hAnsi="宋体" w:cs="宋体"/>
                <w:szCs w:val="21"/>
                <w:highlight w:val="none"/>
              </w:rPr>
            </w:pPr>
            <w:r>
              <w:rPr>
                <w:rFonts w:hint="eastAsia" w:ascii="宋体" w:hAnsi="宋体" w:cs="宋体"/>
                <w:szCs w:val="21"/>
                <w:highlight w:val="none"/>
              </w:rPr>
              <w:t>4）额定输出电流：≤0.5A；</w:t>
            </w:r>
          </w:p>
          <w:p>
            <w:pPr>
              <w:spacing w:line="360" w:lineRule="auto"/>
              <w:jc w:val="left"/>
              <w:rPr>
                <w:rFonts w:ascii="宋体" w:hAnsi="宋体" w:cs="宋体"/>
                <w:szCs w:val="21"/>
                <w:highlight w:val="none"/>
              </w:rPr>
            </w:pPr>
            <w:r>
              <w:rPr>
                <w:rFonts w:hint="eastAsia" w:ascii="宋体" w:hAnsi="宋体" w:cs="宋体"/>
                <w:szCs w:val="21"/>
                <w:highlight w:val="none"/>
              </w:rPr>
              <w:t>5）基座单元类型：AO。</w:t>
            </w:r>
          </w:p>
          <w:p>
            <w:pPr>
              <w:spacing w:line="360" w:lineRule="auto"/>
              <w:jc w:val="left"/>
              <w:rPr>
                <w:rFonts w:ascii="宋体" w:hAnsi="宋体" w:cs="宋体"/>
                <w:szCs w:val="21"/>
                <w:highlight w:val="none"/>
              </w:rPr>
            </w:pPr>
            <w:r>
              <w:rPr>
                <w:rFonts w:hint="eastAsia" w:ascii="宋体" w:hAnsi="宋体" w:cs="宋体"/>
                <w:szCs w:val="21"/>
                <w:highlight w:val="none"/>
              </w:rPr>
              <w:t>4．基座单元：AO。</w:t>
            </w:r>
          </w:p>
          <w:p>
            <w:pPr>
              <w:spacing w:line="360" w:lineRule="auto"/>
              <w:jc w:val="left"/>
              <w:rPr>
                <w:rFonts w:ascii="宋体" w:hAnsi="宋体" w:cs="宋体"/>
                <w:szCs w:val="21"/>
                <w:highlight w:val="none"/>
              </w:rPr>
            </w:pPr>
            <w:r>
              <w:rPr>
                <w:rFonts w:hint="eastAsia" w:ascii="宋体" w:hAnsi="宋体" w:cs="宋体"/>
                <w:szCs w:val="21"/>
                <w:highlight w:val="none"/>
              </w:rPr>
              <w:t>5．总线适配器：≥2×RJ45。</w:t>
            </w:r>
          </w:p>
          <w:p>
            <w:pPr>
              <w:spacing w:line="360" w:lineRule="auto"/>
              <w:jc w:val="left"/>
              <w:rPr>
                <w:rFonts w:ascii="宋体" w:hAnsi="宋体" w:cs="宋体"/>
                <w:b/>
                <w:bCs/>
                <w:szCs w:val="21"/>
                <w:highlight w:val="none"/>
              </w:rPr>
            </w:pPr>
            <w:r>
              <w:rPr>
                <w:rFonts w:hint="eastAsia" w:ascii="宋体" w:hAnsi="宋体" w:cs="宋体"/>
                <w:b/>
                <w:bCs/>
                <w:szCs w:val="21"/>
                <w:highlight w:val="none"/>
              </w:rPr>
              <w:t>八、标尺杆滑台模块</w:t>
            </w:r>
          </w:p>
          <w:p>
            <w:pPr>
              <w:spacing w:line="360" w:lineRule="auto"/>
              <w:jc w:val="left"/>
              <w:rPr>
                <w:rFonts w:ascii="宋体" w:hAnsi="宋体" w:cs="宋体"/>
                <w:szCs w:val="21"/>
                <w:highlight w:val="none"/>
              </w:rPr>
            </w:pPr>
            <w:r>
              <w:rPr>
                <w:rFonts w:hint="eastAsia" w:ascii="宋体" w:hAnsi="宋体" w:cs="宋体"/>
                <w:szCs w:val="21"/>
                <w:highlight w:val="none"/>
              </w:rPr>
              <w:t>该模块由高速脉冲控制的驱动器、电机以及传动模块、标尺和限位传感器等组成，具备电机所运行的距离都可以在标尺丝杆上直观观察，可以用来学习电机正反转控制、原点定位控制、绝对定位控制的功能。</w:t>
            </w:r>
          </w:p>
          <w:p>
            <w:pPr>
              <w:spacing w:line="360" w:lineRule="auto"/>
              <w:jc w:val="left"/>
              <w:rPr>
                <w:rFonts w:ascii="宋体" w:hAnsi="宋体" w:cs="宋体"/>
                <w:szCs w:val="21"/>
                <w:highlight w:val="none"/>
              </w:rPr>
            </w:pPr>
            <w:r>
              <w:rPr>
                <w:rFonts w:hint="eastAsia" w:ascii="宋体" w:hAnsi="宋体" w:cs="宋体"/>
                <w:szCs w:val="21"/>
                <w:highlight w:val="none"/>
              </w:rPr>
              <w:t>1．驱动器：</w:t>
            </w:r>
          </w:p>
          <w:p>
            <w:pPr>
              <w:spacing w:line="360" w:lineRule="auto"/>
              <w:jc w:val="left"/>
              <w:rPr>
                <w:rFonts w:ascii="宋体" w:hAnsi="宋体" w:cs="宋体"/>
                <w:szCs w:val="21"/>
                <w:highlight w:val="none"/>
              </w:rPr>
            </w:pPr>
            <w:r>
              <w:rPr>
                <w:rFonts w:hint="eastAsia" w:ascii="宋体" w:hAnsi="宋体" w:cs="宋体"/>
                <w:szCs w:val="21"/>
                <w:highlight w:val="none"/>
              </w:rPr>
              <w:t>1）供电电压：20-40VDC；</w:t>
            </w:r>
          </w:p>
          <w:p>
            <w:pPr>
              <w:spacing w:line="360" w:lineRule="auto"/>
              <w:jc w:val="left"/>
              <w:rPr>
                <w:rFonts w:ascii="宋体" w:hAnsi="宋体" w:cs="宋体"/>
                <w:szCs w:val="21"/>
                <w:highlight w:val="none"/>
              </w:rPr>
            </w:pPr>
            <w:r>
              <w:rPr>
                <w:rFonts w:hint="eastAsia" w:ascii="宋体" w:hAnsi="宋体" w:cs="宋体"/>
                <w:szCs w:val="21"/>
                <w:highlight w:val="none"/>
              </w:rPr>
              <w:t>2）输出电流有效值：0.5-2.2A；</w:t>
            </w:r>
          </w:p>
          <w:p>
            <w:pPr>
              <w:spacing w:line="360" w:lineRule="auto"/>
              <w:jc w:val="left"/>
              <w:rPr>
                <w:rFonts w:ascii="宋体" w:hAnsi="宋体" w:cs="宋体"/>
                <w:szCs w:val="21"/>
                <w:highlight w:val="none"/>
              </w:rPr>
            </w:pPr>
            <w:r>
              <w:rPr>
                <w:rFonts w:hint="eastAsia" w:ascii="宋体" w:hAnsi="宋体" w:cs="宋体"/>
                <w:szCs w:val="21"/>
                <w:highlight w:val="none"/>
              </w:rPr>
              <w:t>3）拨码可设细分：≥200-25600；</w:t>
            </w:r>
          </w:p>
          <w:p>
            <w:pPr>
              <w:spacing w:line="360" w:lineRule="auto"/>
              <w:jc w:val="left"/>
              <w:rPr>
                <w:rFonts w:ascii="宋体" w:hAnsi="宋体" w:cs="宋体"/>
                <w:szCs w:val="21"/>
                <w:highlight w:val="none"/>
              </w:rPr>
            </w:pPr>
            <w:r>
              <w:rPr>
                <w:rFonts w:hint="eastAsia" w:ascii="宋体" w:hAnsi="宋体" w:cs="宋体"/>
                <w:szCs w:val="21"/>
                <w:highlight w:val="none"/>
              </w:rPr>
              <w:t>4）特色功能：自动半流功能，有效减少电机和驱动的发热；</w:t>
            </w:r>
          </w:p>
          <w:p>
            <w:pPr>
              <w:spacing w:line="360" w:lineRule="auto"/>
              <w:jc w:val="left"/>
              <w:rPr>
                <w:rFonts w:ascii="宋体" w:hAnsi="宋体" w:cs="宋体"/>
                <w:szCs w:val="21"/>
                <w:highlight w:val="none"/>
              </w:rPr>
            </w:pPr>
            <w:r>
              <w:rPr>
                <w:rFonts w:hint="eastAsia" w:ascii="宋体" w:hAnsi="宋体" w:cs="宋体"/>
                <w:szCs w:val="21"/>
                <w:highlight w:val="none"/>
              </w:rPr>
              <w:t>5）保护功能：过流，过压，短路等保护功能。</w:t>
            </w:r>
          </w:p>
          <w:p>
            <w:pPr>
              <w:spacing w:line="360" w:lineRule="auto"/>
              <w:jc w:val="left"/>
              <w:rPr>
                <w:rFonts w:ascii="宋体" w:hAnsi="宋体" w:cs="宋体"/>
                <w:szCs w:val="21"/>
                <w:highlight w:val="none"/>
              </w:rPr>
            </w:pPr>
            <w:r>
              <w:rPr>
                <w:rFonts w:hint="eastAsia" w:ascii="宋体" w:hAnsi="宋体" w:cs="宋体"/>
                <w:szCs w:val="21"/>
                <w:highlight w:val="none"/>
              </w:rPr>
              <w:t>2．电机：</w:t>
            </w:r>
          </w:p>
          <w:p>
            <w:pPr>
              <w:spacing w:line="360" w:lineRule="auto"/>
              <w:jc w:val="left"/>
              <w:rPr>
                <w:rFonts w:ascii="宋体" w:hAnsi="宋体" w:cs="宋体"/>
                <w:szCs w:val="21"/>
                <w:highlight w:val="none"/>
              </w:rPr>
            </w:pPr>
            <w:r>
              <w:rPr>
                <w:rFonts w:hint="eastAsia" w:ascii="宋体" w:hAnsi="宋体" w:cs="宋体"/>
                <w:szCs w:val="21"/>
                <w:highlight w:val="none"/>
              </w:rPr>
              <w:t>1）类型：混合式电机；</w:t>
            </w:r>
          </w:p>
          <w:p>
            <w:pPr>
              <w:spacing w:line="360" w:lineRule="auto"/>
              <w:jc w:val="left"/>
              <w:rPr>
                <w:rFonts w:ascii="宋体" w:hAnsi="宋体" w:cs="宋体"/>
                <w:szCs w:val="21"/>
                <w:highlight w:val="none"/>
              </w:rPr>
            </w:pPr>
            <w:r>
              <w:rPr>
                <w:rFonts w:hint="eastAsia" w:ascii="宋体" w:hAnsi="宋体" w:cs="宋体"/>
                <w:szCs w:val="21"/>
                <w:highlight w:val="none"/>
              </w:rPr>
              <w:t>2）步距角：1.8°；</w:t>
            </w:r>
          </w:p>
          <w:p>
            <w:pPr>
              <w:spacing w:line="360" w:lineRule="auto"/>
              <w:jc w:val="left"/>
              <w:rPr>
                <w:rFonts w:ascii="宋体" w:hAnsi="宋体" w:cs="宋体"/>
                <w:szCs w:val="21"/>
                <w:highlight w:val="none"/>
              </w:rPr>
            </w:pPr>
            <w:r>
              <w:rPr>
                <w:rFonts w:hint="eastAsia" w:ascii="宋体" w:hAnsi="宋体" w:cs="宋体"/>
                <w:szCs w:val="21"/>
                <w:highlight w:val="none"/>
              </w:rPr>
              <w:t>3）相数：2相。</w:t>
            </w:r>
          </w:p>
          <w:p>
            <w:pPr>
              <w:spacing w:line="360" w:lineRule="auto"/>
              <w:jc w:val="left"/>
              <w:rPr>
                <w:rFonts w:ascii="宋体" w:hAnsi="宋体" w:cs="宋体"/>
                <w:b/>
                <w:bCs/>
                <w:szCs w:val="21"/>
                <w:highlight w:val="none"/>
              </w:rPr>
            </w:pPr>
            <w:r>
              <w:rPr>
                <w:rFonts w:hint="eastAsia" w:ascii="宋体" w:hAnsi="宋体" w:cs="宋体"/>
                <w:b/>
                <w:bCs/>
                <w:szCs w:val="21"/>
                <w:highlight w:val="none"/>
              </w:rPr>
              <w:t>九、温度控制模块</w:t>
            </w:r>
          </w:p>
          <w:p>
            <w:pPr>
              <w:spacing w:line="360" w:lineRule="auto"/>
              <w:jc w:val="left"/>
              <w:rPr>
                <w:rFonts w:ascii="宋体" w:hAnsi="宋体" w:cs="宋体"/>
                <w:szCs w:val="21"/>
                <w:highlight w:val="none"/>
              </w:rPr>
            </w:pPr>
            <w:r>
              <w:rPr>
                <w:rFonts w:hint="eastAsia" w:ascii="宋体" w:hAnsi="宋体" w:cs="宋体"/>
                <w:szCs w:val="21"/>
                <w:highlight w:val="none"/>
              </w:rPr>
              <w:t>该模块由透明有机玻璃温箱、温箱底座、接线端子、直流加热灯泡、排风扇、温度传感器等组成。具备模拟量输入接收传感器温度，模拟量输出调节风扇转速的功能。</w:t>
            </w:r>
          </w:p>
          <w:p>
            <w:pPr>
              <w:spacing w:line="360" w:lineRule="auto"/>
              <w:jc w:val="left"/>
              <w:rPr>
                <w:rFonts w:ascii="宋体" w:hAnsi="宋体" w:cs="宋体"/>
                <w:szCs w:val="21"/>
                <w:highlight w:val="none"/>
              </w:rPr>
            </w:pPr>
            <w:r>
              <w:rPr>
                <w:rFonts w:hint="eastAsia" w:ascii="宋体" w:hAnsi="宋体" w:cs="宋体"/>
                <w:szCs w:val="21"/>
                <w:highlight w:val="none"/>
              </w:rPr>
              <w:t xml:space="preserve">1．具备PID调节控制温箱恒温功能； </w:t>
            </w:r>
          </w:p>
          <w:p>
            <w:pPr>
              <w:spacing w:line="360" w:lineRule="auto"/>
              <w:jc w:val="left"/>
              <w:rPr>
                <w:rFonts w:ascii="宋体" w:hAnsi="宋体" w:cs="宋体"/>
                <w:szCs w:val="21"/>
                <w:highlight w:val="none"/>
              </w:rPr>
            </w:pPr>
            <w:r>
              <w:rPr>
                <w:rFonts w:hint="eastAsia" w:ascii="宋体" w:hAnsi="宋体" w:cs="宋体"/>
                <w:szCs w:val="21"/>
                <w:highlight w:val="none"/>
              </w:rPr>
              <w:t>2．能够把温度调节到设定温度，达到一定的恒温控制效果；</w:t>
            </w:r>
          </w:p>
          <w:p>
            <w:pPr>
              <w:spacing w:line="360" w:lineRule="auto"/>
              <w:jc w:val="left"/>
              <w:rPr>
                <w:rFonts w:ascii="宋体" w:hAnsi="宋体" w:cs="宋体"/>
                <w:szCs w:val="21"/>
                <w:highlight w:val="none"/>
              </w:rPr>
            </w:pPr>
            <w:r>
              <w:rPr>
                <w:rFonts w:hint="eastAsia" w:cs="宋体"/>
                <w:color w:val="000000"/>
                <w:highlight w:val="none"/>
              </w:rPr>
              <w:t>★</w:t>
            </w:r>
            <w:r>
              <w:rPr>
                <w:rFonts w:hint="eastAsia" w:ascii="宋体" w:hAnsi="宋体" w:cs="宋体"/>
                <w:b/>
                <w:bCs/>
                <w:szCs w:val="21"/>
                <w:highlight w:val="none"/>
              </w:rPr>
              <w:t>3．投标文件中提供满足功能的模块实物照片。</w:t>
            </w:r>
          </w:p>
          <w:p>
            <w:pPr>
              <w:spacing w:line="360" w:lineRule="auto"/>
              <w:jc w:val="left"/>
              <w:rPr>
                <w:rFonts w:ascii="宋体" w:hAnsi="宋体" w:cs="宋体"/>
                <w:b/>
                <w:bCs/>
                <w:szCs w:val="21"/>
                <w:highlight w:val="none"/>
              </w:rPr>
            </w:pPr>
            <w:r>
              <w:rPr>
                <w:rFonts w:hint="eastAsia" w:ascii="宋体" w:hAnsi="宋体" w:cs="宋体"/>
                <w:b/>
                <w:bCs/>
                <w:szCs w:val="21"/>
                <w:highlight w:val="none"/>
              </w:rPr>
              <w:t>十、自动售货机模块</w:t>
            </w:r>
          </w:p>
          <w:p>
            <w:pPr>
              <w:spacing w:line="360" w:lineRule="auto"/>
              <w:jc w:val="left"/>
              <w:rPr>
                <w:rFonts w:ascii="宋体" w:hAnsi="宋体" w:cs="宋体"/>
                <w:szCs w:val="21"/>
                <w:highlight w:val="none"/>
              </w:rPr>
            </w:pPr>
            <w:r>
              <w:rPr>
                <w:rFonts w:hint="eastAsia" w:ascii="宋体" w:hAnsi="宋体" w:cs="宋体"/>
                <w:szCs w:val="21"/>
                <w:highlight w:val="none"/>
              </w:rPr>
              <w:t>该模块具备能够完成对货物信息的存取、硬币处理、余额计算和显示的功能，具备可以模拟出售四种不同金额商品的功能，由钣金壳体、亚克力面板和电路板等组成。</w:t>
            </w:r>
          </w:p>
          <w:p>
            <w:pPr>
              <w:spacing w:line="360" w:lineRule="auto"/>
              <w:jc w:val="left"/>
              <w:rPr>
                <w:rFonts w:ascii="宋体" w:hAnsi="宋体" w:cs="宋体"/>
                <w:szCs w:val="21"/>
                <w:highlight w:val="none"/>
              </w:rPr>
            </w:pPr>
            <w:r>
              <w:rPr>
                <w:rFonts w:hint="eastAsia" w:ascii="宋体" w:hAnsi="宋体" w:cs="宋体"/>
                <w:szCs w:val="21"/>
                <w:highlight w:val="none"/>
              </w:rPr>
              <w:t xml:space="preserve">1．供电电压：DC24V； </w:t>
            </w:r>
          </w:p>
          <w:p>
            <w:pPr>
              <w:spacing w:line="360" w:lineRule="auto"/>
              <w:jc w:val="left"/>
              <w:rPr>
                <w:rFonts w:ascii="宋体" w:hAnsi="宋体" w:cs="宋体"/>
                <w:szCs w:val="21"/>
                <w:highlight w:val="none"/>
              </w:rPr>
            </w:pPr>
            <w:r>
              <w:rPr>
                <w:rFonts w:hint="eastAsia" w:ascii="宋体" w:hAnsi="宋体" w:cs="宋体"/>
                <w:szCs w:val="21"/>
                <w:highlight w:val="none"/>
              </w:rPr>
              <w:t>2．逻辑点数：≥24；</w:t>
            </w:r>
          </w:p>
          <w:p>
            <w:pPr>
              <w:spacing w:line="360" w:lineRule="auto"/>
              <w:jc w:val="left"/>
              <w:rPr>
                <w:rFonts w:ascii="宋体" w:hAnsi="宋体" w:cs="宋体"/>
                <w:szCs w:val="21"/>
                <w:highlight w:val="none"/>
              </w:rPr>
            </w:pPr>
            <w:r>
              <w:rPr>
                <w:rFonts w:hint="eastAsia" w:ascii="宋体" w:hAnsi="宋体" w:cs="宋体"/>
                <w:szCs w:val="21"/>
                <w:highlight w:val="none"/>
              </w:rPr>
              <w:t>3．支持模块快换功能。</w:t>
            </w:r>
          </w:p>
          <w:p>
            <w:pPr>
              <w:spacing w:line="360" w:lineRule="auto"/>
              <w:jc w:val="left"/>
              <w:rPr>
                <w:rFonts w:ascii="宋体" w:hAnsi="宋体" w:cs="宋体"/>
                <w:szCs w:val="21"/>
                <w:highlight w:val="none"/>
              </w:rPr>
            </w:pPr>
            <w:r>
              <w:rPr>
                <w:rFonts w:hint="eastAsia" w:cs="宋体"/>
                <w:color w:val="000000"/>
                <w:highlight w:val="none"/>
              </w:rPr>
              <w:t>★</w:t>
            </w:r>
            <w:r>
              <w:rPr>
                <w:rFonts w:hint="eastAsia" w:ascii="宋体" w:hAnsi="宋体" w:cs="宋体"/>
                <w:b/>
                <w:bCs/>
                <w:szCs w:val="21"/>
                <w:highlight w:val="none"/>
              </w:rPr>
              <w:t>4.投标文件中提供满足功能的模块实物照片。</w:t>
            </w:r>
          </w:p>
          <w:p>
            <w:pPr>
              <w:spacing w:line="360" w:lineRule="auto"/>
              <w:jc w:val="left"/>
              <w:rPr>
                <w:rFonts w:ascii="宋体" w:hAnsi="宋体" w:cs="宋体"/>
                <w:b/>
                <w:bCs/>
                <w:szCs w:val="21"/>
                <w:highlight w:val="none"/>
              </w:rPr>
            </w:pPr>
            <w:r>
              <w:rPr>
                <w:rFonts w:hint="eastAsia" w:ascii="宋体" w:hAnsi="宋体" w:cs="宋体"/>
                <w:b/>
                <w:bCs/>
                <w:szCs w:val="21"/>
                <w:highlight w:val="none"/>
              </w:rPr>
              <w:t>十一、天塔之光模块</w:t>
            </w:r>
          </w:p>
          <w:p>
            <w:pPr>
              <w:spacing w:line="360" w:lineRule="auto"/>
              <w:jc w:val="left"/>
              <w:rPr>
                <w:rFonts w:ascii="宋体" w:hAnsi="宋体" w:cs="宋体"/>
                <w:szCs w:val="21"/>
                <w:highlight w:val="none"/>
              </w:rPr>
            </w:pPr>
            <w:r>
              <w:rPr>
                <w:rFonts w:hint="eastAsia" w:ascii="宋体" w:hAnsi="宋体" w:cs="宋体"/>
                <w:szCs w:val="21"/>
                <w:highlight w:val="none"/>
              </w:rPr>
              <w:t>该模块具备模拟电视发射塔的装饰灯光，通过对灯光进行控制，使灯按照一定的规律实现不同点亮效果的功能，由钣金壳体、亚克力面板和电路板等组成。</w:t>
            </w:r>
          </w:p>
          <w:p>
            <w:pPr>
              <w:spacing w:line="360" w:lineRule="auto"/>
              <w:jc w:val="left"/>
              <w:rPr>
                <w:rFonts w:ascii="宋体" w:hAnsi="宋体" w:cs="宋体"/>
                <w:szCs w:val="21"/>
                <w:highlight w:val="none"/>
              </w:rPr>
            </w:pPr>
            <w:r>
              <w:rPr>
                <w:rFonts w:hint="eastAsia" w:ascii="宋体" w:hAnsi="宋体" w:cs="宋体"/>
                <w:szCs w:val="21"/>
                <w:highlight w:val="none"/>
              </w:rPr>
              <w:t xml:space="preserve">1．供电电压：DC24V； </w:t>
            </w:r>
          </w:p>
          <w:p>
            <w:pPr>
              <w:spacing w:line="360" w:lineRule="auto"/>
              <w:jc w:val="left"/>
              <w:rPr>
                <w:rFonts w:ascii="宋体" w:hAnsi="宋体" w:cs="宋体"/>
                <w:szCs w:val="21"/>
                <w:highlight w:val="none"/>
              </w:rPr>
            </w:pPr>
            <w:r>
              <w:rPr>
                <w:rFonts w:hint="eastAsia" w:ascii="宋体" w:hAnsi="宋体" w:cs="宋体"/>
                <w:szCs w:val="21"/>
                <w:highlight w:val="none"/>
              </w:rPr>
              <w:t>2．逻辑点数：≥9；</w:t>
            </w:r>
          </w:p>
          <w:p>
            <w:pPr>
              <w:spacing w:line="360" w:lineRule="auto"/>
              <w:jc w:val="left"/>
              <w:rPr>
                <w:rFonts w:ascii="宋体" w:hAnsi="宋体" w:cs="宋体"/>
                <w:szCs w:val="21"/>
                <w:highlight w:val="none"/>
              </w:rPr>
            </w:pPr>
            <w:r>
              <w:rPr>
                <w:rFonts w:hint="eastAsia" w:ascii="宋体" w:hAnsi="宋体" w:cs="宋体"/>
                <w:szCs w:val="21"/>
                <w:highlight w:val="none"/>
              </w:rPr>
              <w:t>3．支持模块快换功能。</w:t>
            </w:r>
          </w:p>
          <w:p>
            <w:pPr>
              <w:spacing w:line="360" w:lineRule="auto"/>
              <w:jc w:val="left"/>
              <w:rPr>
                <w:rFonts w:ascii="宋体" w:hAnsi="宋体" w:cs="宋体"/>
                <w:b/>
                <w:bCs/>
                <w:szCs w:val="21"/>
                <w:highlight w:val="none"/>
              </w:rPr>
            </w:pPr>
            <w:r>
              <w:rPr>
                <w:rFonts w:hint="eastAsia" w:cs="宋体"/>
                <w:color w:val="000000"/>
                <w:highlight w:val="none"/>
              </w:rPr>
              <w:t>★</w:t>
            </w:r>
            <w:r>
              <w:rPr>
                <w:rFonts w:hint="eastAsia" w:ascii="宋体" w:hAnsi="宋体" w:cs="宋体"/>
                <w:b/>
                <w:bCs/>
                <w:szCs w:val="21"/>
                <w:highlight w:val="none"/>
              </w:rPr>
              <w:t>4.投标文件中提供满足功能的模块实物照片。</w:t>
            </w:r>
          </w:p>
          <w:p>
            <w:pPr>
              <w:spacing w:line="360" w:lineRule="auto"/>
              <w:jc w:val="left"/>
              <w:rPr>
                <w:rFonts w:ascii="宋体" w:hAnsi="宋体" w:cs="宋体"/>
                <w:b/>
                <w:bCs/>
                <w:szCs w:val="21"/>
                <w:highlight w:val="none"/>
              </w:rPr>
            </w:pPr>
            <w:r>
              <w:rPr>
                <w:rFonts w:hint="eastAsia" w:ascii="宋体" w:hAnsi="宋体" w:cs="宋体"/>
                <w:b/>
                <w:bCs/>
                <w:szCs w:val="21"/>
                <w:highlight w:val="none"/>
              </w:rPr>
              <w:t>十二、水塔水位多种液体混合模块</w:t>
            </w:r>
          </w:p>
          <w:p>
            <w:pPr>
              <w:spacing w:line="360" w:lineRule="auto"/>
              <w:jc w:val="left"/>
              <w:rPr>
                <w:rFonts w:ascii="宋体" w:hAnsi="宋体" w:cs="宋体"/>
                <w:szCs w:val="21"/>
                <w:highlight w:val="none"/>
              </w:rPr>
            </w:pPr>
            <w:r>
              <w:rPr>
                <w:rFonts w:hint="eastAsia" w:ascii="宋体" w:hAnsi="宋体" w:cs="宋体"/>
                <w:szCs w:val="21"/>
                <w:highlight w:val="none"/>
              </w:rPr>
              <w:t>该模块具备模拟两种不同的液体通过控制进行流入、混合、混合比例、加工搅拌、流出等工序的功能，由钣金壳体、亚克力面板和电路板等组成。</w:t>
            </w:r>
          </w:p>
          <w:p>
            <w:pPr>
              <w:spacing w:line="360" w:lineRule="auto"/>
              <w:jc w:val="left"/>
              <w:rPr>
                <w:rFonts w:ascii="宋体" w:hAnsi="宋体" w:cs="宋体"/>
                <w:szCs w:val="21"/>
                <w:highlight w:val="none"/>
              </w:rPr>
            </w:pPr>
            <w:r>
              <w:rPr>
                <w:rFonts w:hint="eastAsia" w:ascii="宋体" w:hAnsi="宋体" w:cs="宋体"/>
                <w:szCs w:val="21"/>
                <w:highlight w:val="none"/>
              </w:rPr>
              <w:t xml:space="preserve">1．供电电压：DC24V； </w:t>
            </w:r>
          </w:p>
          <w:p>
            <w:pPr>
              <w:spacing w:line="360" w:lineRule="auto"/>
              <w:jc w:val="left"/>
              <w:rPr>
                <w:rFonts w:ascii="宋体" w:hAnsi="宋体" w:cs="宋体"/>
                <w:szCs w:val="21"/>
                <w:highlight w:val="none"/>
              </w:rPr>
            </w:pPr>
            <w:r>
              <w:rPr>
                <w:rFonts w:hint="eastAsia" w:ascii="宋体" w:hAnsi="宋体" w:cs="宋体"/>
                <w:szCs w:val="21"/>
                <w:highlight w:val="none"/>
              </w:rPr>
              <w:t>2．逻辑点数：≥14；</w:t>
            </w:r>
          </w:p>
          <w:p>
            <w:pPr>
              <w:spacing w:line="360" w:lineRule="auto"/>
              <w:jc w:val="left"/>
              <w:rPr>
                <w:rFonts w:ascii="宋体" w:hAnsi="宋体" w:cs="宋体"/>
                <w:szCs w:val="21"/>
                <w:highlight w:val="none"/>
              </w:rPr>
            </w:pPr>
            <w:r>
              <w:rPr>
                <w:rFonts w:hint="eastAsia" w:ascii="宋体" w:hAnsi="宋体" w:cs="宋体"/>
                <w:szCs w:val="21"/>
                <w:highlight w:val="none"/>
              </w:rPr>
              <w:t>3．支持模块快换功能。</w:t>
            </w:r>
          </w:p>
          <w:p>
            <w:pPr>
              <w:spacing w:line="360" w:lineRule="auto"/>
              <w:jc w:val="left"/>
              <w:rPr>
                <w:rFonts w:ascii="宋体" w:hAnsi="宋体" w:cs="宋体"/>
                <w:bCs/>
                <w:szCs w:val="21"/>
                <w:highlight w:val="none"/>
              </w:rPr>
            </w:pPr>
            <w:r>
              <w:rPr>
                <w:rFonts w:hint="eastAsia" w:cs="宋体"/>
                <w:color w:val="000000"/>
                <w:highlight w:val="none"/>
              </w:rPr>
              <w:t>★</w:t>
            </w:r>
            <w:r>
              <w:rPr>
                <w:rFonts w:hint="eastAsia" w:ascii="宋体" w:hAnsi="宋体" w:cs="宋体"/>
                <w:b/>
                <w:szCs w:val="21"/>
                <w:highlight w:val="none"/>
              </w:rPr>
              <w:t>4.投标文件中提供满足功能的模块实物照片。</w:t>
            </w:r>
          </w:p>
          <w:p>
            <w:pPr>
              <w:spacing w:line="360" w:lineRule="auto"/>
              <w:jc w:val="left"/>
              <w:rPr>
                <w:rFonts w:ascii="宋体" w:hAnsi="宋体" w:cs="宋体"/>
                <w:b/>
                <w:bCs/>
                <w:szCs w:val="21"/>
                <w:highlight w:val="none"/>
              </w:rPr>
            </w:pPr>
            <w:r>
              <w:rPr>
                <w:rFonts w:hint="eastAsia" w:ascii="宋体" w:hAnsi="宋体" w:cs="宋体"/>
                <w:b/>
                <w:bCs/>
                <w:szCs w:val="21"/>
                <w:highlight w:val="none"/>
              </w:rPr>
              <w:t>十三、电机正反转模块</w:t>
            </w:r>
          </w:p>
          <w:p>
            <w:pPr>
              <w:spacing w:line="360" w:lineRule="auto"/>
              <w:jc w:val="left"/>
              <w:rPr>
                <w:rFonts w:ascii="宋体" w:hAnsi="宋体" w:cs="宋体"/>
                <w:szCs w:val="21"/>
                <w:highlight w:val="none"/>
              </w:rPr>
            </w:pPr>
            <w:r>
              <w:rPr>
                <w:rFonts w:hint="eastAsia" w:ascii="宋体" w:hAnsi="宋体" w:cs="宋体"/>
                <w:szCs w:val="21"/>
                <w:highlight w:val="none"/>
              </w:rPr>
              <w:t>该模块具备模拟控制电机启动、停止、正反转、切换电机、显示电机运行状态的功能，由钣金壳体、亚克力面板和电路板等组成。</w:t>
            </w:r>
          </w:p>
          <w:p>
            <w:pPr>
              <w:spacing w:line="360" w:lineRule="auto"/>
              <w:jc w:val="left"/>
              <w:rPr>
                <w:rFonts w:ascii="宋体" w:hAnsi="宋体" w:cs="宋体"/>
                <w:szCs w:val="21"/>
                <w:highlight w:val="none"/>
              </w:rPr>
            </w:pPr>
            <w:r>
              <w:rPr>
                <w:rFonts w:hint="eastAsia" w:ascii="宋体" w:hAnsi="宋体" w:cs="宋体"/>
                <w:szCs w:val="21"/>
                <w:highlight w:val="none"/>
              </w:rPr>
              <w:t xml:space="preserve">1．供电电压：DC24V； </w:t>
            </w:r>
          </w:p>
          <w:p>
            <w:pPr>
              <w:spacing w:line="360" w:lineRule="auto"/>
              <w:jc w:val="left"/>
              <w:rPr>
                <w:rFonts w:ascii="宋体" w:hAnsi="宋体" w:cs="宋体"/>
                <w:szCs w:val="21"/>
                <w:highlight w:val="none"/>
              </w:rPr>
            </w:pPr>
            <w:r>
              <w:rPr>
                <w:rFonts w:hint="eastAsia" w:ascii="宋体" w:hAnsi="宋体" w:cs="宋体"/>
                <w:szCs w:val="21"/>
                <w:highlight w:val="none"/>
              </w:rPr>
              <w:t xml:space="preserve">2．逻辑点数：≥11； </w:t>
            </w:r>
          </w:p>
          <w:p>
            <w:pPr>
              <w:spacing w:line="360" w:lineRule="auto"/>
              <w:jc w:val="left"/>
              <w:rPr>
                <w:rFonts w:ascii="宋体" w:hAnsi="宋体" w:cs="宋体"/>
                <w:szCs w:val="21"/>
                <w:highlight w:val="none"/>
              </w:rPr>
            </w:pPr>
            <w:r>
              <w:rPr>
                <w:rFonts w:hint="eastAsia" w:ascii="宋体" w:hAnsi="宋体" w:cs="宋体"/>
                <w:szCs w:val="21"/>
                <w:highlight w:val="none"/>
              </w:rPr>
              <w:t>3．支持模块快换功能。</w:t>
            </w:r>
          </w:p>
          <w:p>
            <w:pPr>
              <w:spacing w:line="360" w:lineRule="auto"/>
              <w:jc w:val="left"/>
              <w:rPr>
                <w:rFonts w:ascii="宋体" w:hAnsi="宋体" w:cs="宋体"/>
                <w:b/>
                <w:bCs/>
                <w:szCs w:val="21"/>
                <w:highlight w:val="none"/>
              </w:rPr>
            </w:pPr>
            <w:r>
              <w:rPr>
                <w:rFonts w:hint="eastAsia" w:cs="宋体"/>
                <w:color w:val="000000"/>
                <w:highlight w:val="none"/>
              </w:rPr>
              <w:t>★</w:t>
            </w:r>
            <w:r>
              <w:rPr>
                <w:rFonts w:hint="eastAsia" w:ascii="宋体" w:hAnsi="宋体" w:cs="宋体"/>
                <w:b/>
                <w:bCs/>
                <w:szCs w:val="21"/>
                <w:highlight w:val="none"/>
              </w:rPr>
              <w:t>4.投标文件中提供满足功能的模块实物照片</w:t>
            </w:r>
          </w:p>
          <w:p>
            <w:pPr>
              <w:spacing w:line="360" w:lineRule="auto"/>
              <w:jc w:val="left"/>
              <w:rPr>
                <w:rFonts w:ascii="宋体" w:hAnsi="宋体" w:cs="宋体"/>
                <w:b/>
                <w:bCs/>
                <w:szCs w:val="21"/>
                <w:highlight w:val="none"/>
              </w:rPr>
            </w:pPr>
            <w:r>
              <w:rPr>
                <w:rFonts w:hint="eastAsia" w:ascii="宋体" w:hAnsi="宋体" w:cs="宋体"/>
                <w:b/>
                <w:bCs/>
                <w:szCs w:val="21"/>
                <w:highlight w:val="none"/>
              </w:rPr>
              <w:t>十四、交通灯模块</w:t>
            </w:r>
          </w:p>
          <w:p>
            <w:pPr>
              <w:spacing w:line="360" w:lineRule="auto"/>
              <w:jc w:val="left"/>
              <w:rPr>
                <w:rFonts w:ascii="宋体" w:hAnsi="宋体" w:cs="宋体"/>
                <w:szCs w:val="21"/>
                <w:highlight w:val="none"/>
              </w:rPr>
            </w:pPr>
            <w:r>
              <w:rPr>
                <w:rFonts w:hint="eastAsia" w:ascii="宋体" w:hAnsi="宋体" w:cs="宋体"/>
                <w:szCs w:val="21"/>
                <w:highlight w:val="none"/>
              </w:rPr>
              <w:t>该模块具备模拟真实环境下交通灯控制的功能，由钣金壳体、亚克力面板和电路板等组成。</w:t>
            </w:r>
          </w:p>
          <w:p>
            <w:pPr>
              <w:spacing w:line="360" w:lineRule="auto"/>
              <w:jc w:val="left"/>
              <w:rPr>
                <w:rFonts w:ascii="宋体" w:hAnsi="宋体" w:cs="宋体"/>
                <w:szCs w:val="21"/>
                <w:highlight w:val="none"/>
              </w:rPr>
            </w:pPr>
            <w:r>
              <w:rPr>
                <w:rFonts w:hint="eastAsia" w:ascii="宋体" w:hAnsi="宋体" w:cs="宋体"/>
                <w:szCs w:val="21"/>
                <w:highlight w:val="none"/>
              </w:rPr>
              <w:t xml:space="preserve">1．供电电压：DC24V； </w:t>
            </w:r>
          </w:p>
          <w:p>
            <w:pPr>
              <w:spacing w:line="360" w:lineRule="auto"/>
              <w:jc w:val="left"/>
              <w:rPr>
                <w:rFonts w:ascii="宋体" w:hAnsi="宋体" w:cs="宋体"/>
                <w:szCs w:val="21"/>
                <w:highlight w:val="none"/>
              </w:rPr>
            </w:pPr>
            <w:r>
              <w:rPr>
                <w:rFonts w:hint="eastAsia" w:ascii="宋体" w:hAnsi="宋体" w:cs="宋体"/>
                <w:szCs w:val="21"/>
                <w:highlight w:val="none"/>
              </w:rPr>
              <w:t>2．逻辑点数：≥12；</w:t>
            </w:r>
          </w:p>
          <w:p>
            <w:pPr>
              <w:spacing w:line="360" w:lineRule="auto"/>
              <w:jc w:val="left"/>
              <w:rPr>
                <w:rFonts w:ascii="宋体" w:hAnsi="宋体" w:cs="宋体"/>
                <w:szCs w:val="21"/>
                <w:highlight w:val="none"/>
              </w:rPr>
            </w:pPr>
            <w:r>
              <w:rPr>
                <w:rFonts w:hint="eastAsia" w:ascii="宋体" w:hAnsi="宋体" w:cs="宋体"/>
                <w:szCs w:val="21"/>
                <w:highlight w:val="none"/>
              </w:rPr>
              <w:t>3．支持模块快换功能。</w:t>
            </w:r>
          </w:p>
          <w:p>
            <w:pPr>
              <w:spacing w:line="360" w:lineRule="auto"/>
              <w:jc w:val="left"/>
              <w:rPr>
                <w:rFonts w:ascii="宋体" w:hAnsi="宋体" w:cs="宋体"/>
                <w:szCs w:val="21"/>
                <w:highlight w:val="none"/>
              </w:rPr>
            </w:pPr>
            <w:r>
              <w:rPr>
                <w:rFonts w:hint="eastAsia" w:ascii="宋体" w:hAnsi="宋体" w:cs="宋体"/>
                <w:bCs/>
                <w:szCs w:val="21"/>
                <w:highlight w:val="none"/>
              </w:rPr>
              <w:t xml:space="preserve">4. </w:t>
            </w:r>
            <w:r>
              <w:rPr>
                <w:rFonts w:hint="eastAsia" w:ascii="宋体" w:hAnsi="宋体" w:cs="宋体"/>
                <w:szCs w:val="21"/>
                <w:highlight w:val="none"/>
              </w:rPr>
              <w:t>投标文件中</w:t>
            </w:r>
            <w:r>
              <w:rPr>
                <w:rFonts w:hint="eastAsia" w:ascii="宋体" w:hAnsi="宋体" w:cs="宋体"/>
                <w:bCs/>
                <w:szCs w:val="21"/>
                <w:highlight w:val="none"/>
              </w:rPr>
              <w:t>提供满足功能的模块实物照片</w:t>
            </w:r>
          </w:p>
          <w:p>
            <w:pPr>
              <w:spacing w:line="360" w:lineRule="auto"/>
              <w:jc w:val="left"/>
              <w:rPr>
                <w:rFonts w:ascii="宋体" w:hAnsi="宋体" w:cs="宋体"/>
                <w:b/>
                <w:bCs/>
                <w:szCs w:val="21"/>
                <w:highlight w:val="none"/>
              </w:rPr>
            </w:pPr>
            <w:r>
              <w:rPr>
                <w:rFonts w:hint="eastAsia" w:ascii="宋体" w:hAnsi="宋体" w:cs="宋体"/>
                <w:b/>
                <w:bCs/>
                <w:szCs w:val="21"/>
                <w:highlight w:val="none"/>
              </w:rPr>
              <w:t>十五、自动送料装车模块</w:t>
            </w:r>
          </w:p>
          <w:p>
            <w:pPr>
              <w:spacing w:line="360" w:lineRule="auto"/>
              <w:jc w:val="left"/>
              <w:rPr>
                <w:rFonts w:ascii="宋体" w:hAnsi="宋体" w:cs="宋体"/>
                <w:szCs w:val="21"/>
                <w:highlight w:val="none"/>
              </w:rPr>
            </w:pPr>
            <w:r>
              <w:rPr>
                <w:rFonts w:hint="eastAsia" w:ascii="宋体" w:hAnsi="宋体" w:cs="宋体"/>
                <w:szCs w:val="21"/>
                <w:highlight w:val="none"/>
              </w:rPr>
              <w:t>该模块具备模拟由三条传送带组成模拟在物流矿车等行业中的自动送料、自动传输、自动装车的功能，由钣金壳体、亚克力面板和电路板等组成。</w:t>
            </w:r>
          </w:p>
          <w:p>
            <w:pPr>
              <w:spacing w:line="360" w:lineRule="auto"/>
              <w:jc w:val="left"/>
              <w:rPr>
                <w:rFonts w:ascii="宋体" w:hAnsi="宋体" w:cs="宋体"/>
                <w:szCs w:val="21"/>
                <w:highlight w:val="none"/>
              </w:rPr>
            </w:pPr>
            <w:r>
              <w:rPr>
                <w:rFonts w:hint="eastAsia" w:ascii="宋体" w:hAnsi="宋体" w:cs="宋体"/>
                <w:szCs w:val="21"/>
                <w:highlight w:val="none"/>
              </w:rPr>
              <w:t>1．供电电压：DC24V；</w:t>
            </w:r>
          </w:p>
          <w:p>
            <w:pPr>
              <w:spacing w:line="360" w:lineRule="auto"/>
              <w:jc w:val="left"/>
              <w:rPr>
                <w:rFonts w:ascii="宋体" w:hAnsi="宋体" w:cs="宋体"/>
                <w:szCs w:val="21"/>
                <w:highlight w:val="none"/>
              </w:rPr>
            </w:pPr>
            <w:r>
              <w:rPr>
                <w:rFonts w:hint="eastAsia" w:ascii="宋体" w:hAnsi="宋体" w:cs="宋体"/>
                <w:szCs w:val="21"/>
                <w:highlight w:val="none"/>
              </w:rPr>
              <w:t>2．逻辑点数：≥15；</w:t>
            </w:r>
          </w:p>
          <w:p>
            <w:pPr>
              <w:spacing w:line="360" w:lineRule="auto"/>
              <w:jc w:val="left"/>
              <w:rPr>
                <w:rFonts w:ascii="宋体" w:hAnsi="宋体" w:cs="宋体"/>
                <w:szCs w:val="21"/>
                <w:highlight w:val="none"/>
              </w:rPr>
            </w:pPr>
            <w:r>
              <w:rPr>
                <w:rFonts w:hint="eastAsia" w:ascii="宋体" w:hAnsi="宋体" w:cs="宋体"/>
                <w:szCs w:val="21"/>
                <w:highlight w:val="none"/>
              </w:rPr>
              <w:t>3．支持模块快换功能。</w:t>
            </w:r>
          </w:p>
          <w:p>
            <w:pPr>
              <w:spacing w:line="360" w:lineRule="auto"/>
              <w:jc w:val="left"/>
              <w:rPr>
                <w:rFonts w:ascii="宋体" w:hAnsi="宋体" w:cs="宋体"/>
                <w:b/>
                <w:bCs/>
                <w:szCs w:val="21"/>
                <w:highlight w:val="none"/>
              </w:rPr>
            </w:pPr>
            <w:r>
              <w:rPr>
                <w:rFonts w:hint="eastAsia" w:cs="宋体"/>
                <w:color w:val="000000"/>
                <w:highlight w:val="none"/>
              </w:rPr>
              <w:t>★</w:t>
            </w:r>
            <w:r>
              <w:rPr>
                <w:rFonts w:hint="eastAsia" w:ascii="宋体" w:hAnsi="宋体" w:cs="宋体"/>
                <w:b/>
                <w:bCs/>
                <w:szCs w:val="21"/>
                <w:highlight w:val="none"/>
              </w:rPr>
              <w:t>4. 投标文件中提供满足功能的模块实物照片</w:t>
            </w:r>
          </w:p>
          <w:p>
            <w:pPr>
              <w:spacing w:line="360" w:lineRule="auto"/>
              <w:jc w:val="left"/>
              <w:rPr>
                <w:rFonts w:ascii="宋体" w:hAnsi="宋体" w:cs="宋体"/>
                <w:b/>
                <w:bCs/>
                <w:szCs w:val="21"/>
                <w:highlight w:val="none"/>
              </w:rPr>
            </w:pPr>
            <w:r>
              <w:rPr>
                <w:rFonts w:hint="eastAsia" w:ascii="宋体" w:hAnsi="宋体" w:cs="宋体"/>
                <w:b/>
                <w:bCs/>
                <w:szCs w:val="21"/>
                <w:highlight w:val="none"/>
              </w:rPr>
              <w:t>十六、七段码模块</w:t>
            </w:r>
          </w:p>
          <w:p>
            <w:pPr>
              <w:spacing w:line="360" w:lineRule="auto"/>
              <w:jc w:val="left"/>
              <w:rPr>
                <w:rFonts w:ascii="宋体" w:hAnsi="宋体" w:cs="宋体"/>
                <w:szCs w:val="21"/>
                <w:highlight w:val="none"/>
              </w:rPr>
            </w:pPr>
            <w:r>
              <w:rPr>
                <w:rFonts w:hint="eastAsia" w:ascii="宋体" w:hAnsi="宋体" w:cs="宋体"/>
                <w:szCs w:val="21"/>
                <w:highlight w:val="none"/>
              </w:rPr>
              <w:t>该模块具备模拟点亮不同二极管灯的组合显示0-9之间不同数字的功能，由钣金壳体、亚克力面板和电路板等组成。</w:t>
            </w:r>
          </w:p>
          <w:p>
            <w:pPr>
              <w:spacing w:line="360" w:lineRule="auto"/>
              <w:jc w:val="left"/>
              <w:rPr>
                <w:rFonts w:ascii="宋体" w:hAnsi="宋体" w:cs="宋体"/>
                <w:szCs w:val="21"/>
                <w:highlight w:val="none"/>
              </w:rPr>
            </w:pPr>
            <w:r>
              <w:rPr>
                <w:rFonts w:hint="eastAsia" w:ascii="宋体" w:hAnsi="宋体" w:cs="宋体"/>
                <w:szCs w:val="21"/>
                <w:highlight w:val="none"/>
              </w:rPr>
              <w:t xml:space="preserve">1．供电电压：DC24V； </w:t>
            </w:r>
          </w:p>
          <w:p>
            <w:pPr>
              <w:spacing w:line="360" w:lineRule="auto"/>
              <w:jc w:val="left"/>
              <w:rPr>
                <w:rFonts w:ascii="宋体" w:hAnsi="宋体" w:cs="宋体"/>
                <w:szCs w:val="21"/>
                <w:highlight w:val="none"/>
              </w:rPr>
            </w:pPr>
            <w:r>
              <w:rPr>
                <w:rFonts w:hint="eastAsia" w:ascii="宋体" w:hAnsi="宋体" w:cs="宋体"/>
                <w:szCs w:val="21"/>
                <w:highlight w:val="none"/>
              </w:rPr>
              <w:t xml:space="preserve">2．逻辑点数：≥6； </w:t>
            </w:r>
          </w:p>
          <w:p>
            <w:pPr>
              <w:spacing w:line="360" w:lineRule="auto"/>
              <w:jc w:val="left"/>
              <w:rPr>
                <w:rFonts w:ascii="宋体" w:hAnsi="宋体" w:cs="宋体"/>
                <w:szCs w:val="21"/>
                <w:highlight w:val="none"/>
              </w:rPr>
            </w:pPr>
            <w:r>
              <w:rPr>
                <w:rFonts w:hint="eastAsia" w:ascii="宋体" w:hAnsi="宋体" w:cs="宋体"/>
                <w:szCs w:val="21"/>
                <w:highlight w:val="none"/>
              </w:rPr>
              <w:t>3．支持模块快换功能。</w:t>
            </w:r>
          </w:p>
          <w:p>
            <w:pPr>
              <w:spacing w:line="360" w:lineRule="auto"/>
              <w:jc w:val="left"/>
              <w:rPr>
                <w:rFonts w:ascii="宋体" w:hAnsi="宋体" w:cs="宋体"/>
                <w:b/>
                <w:bCs/>
                <w:szCs w:val="21"/>
                <w:highlight w:val="none"/>
              </w:rPr>
            </w:pPr>
            <w:r>
              <w:rPr>
                <w:rFonts w:hint="eastAsia" w:cs="宋体"/>
                <w:color w:val="000000"/>
                <w:highlight w:val="none"/>
              </w:rPr>
              <w:t>★</w:t>
            </w:r>
            <w:r>
              <w:rPr>
                <w:rFonts w:hint="eastAsia" w:ascii="宋体" w:hAnsi="宋体" w:cs="宋体"/>
                <w:b/>
                <w:bCs/>
                <w:szCs w:val="21"/>
                <w:highlight w:val="none"/>
              </w:rPr>
              <w:t>4. 投标文件中提供满足功能的模块实物照片</w:t>
            </w:r>
          </w:p>
          <w:p>
            <w:pPr>
              <w:spacing w:line="360" w:lineRule="auto"/>
              <w:jc w:val="left"/>
              <w:rPr>
                <w:rFonts w:ascii="宋体" w:hAnsi="宋体" w:cs="宋体"/>
                <w:b/>
                <w:bCs/>
                <w:szCs w:val="21"/>
                <w:highlight w:val="none"/>
              </w:rPr>
            </w:pPr>
            <w:r>
              <w:rPr>
                <w:rFonts w:hint="eastAsia" w:ascii="宋体" w:hAnsi="宋体" w:cs="宋体"/>
                <w:b/>
                <w:bCs/>
                <w:szCs w:val="21"/>
                <w:highlight w:val="none"/>
              </w:rPr>
              <w:t>十七、按钮指示灯模块</w:t>
            </w:r>
          </w:p>
          <w:p>
            <w:pPr>
              <w:spacing w:line="360" w:lineRule="auto"/>
              <w:jc w:val="left"/>
              <w:rPr>
                <w:rFonts w:ascii="宋体" w:hAnsi="宋体" w:cs="宋体"/>
                <w:szCs w:val="21"/>
                <w:highlight w:val="none"/>
              </w:rPr>
            </w:pPr>
            <w:r>
              <w:rPr>
                <w:rFonts w:hint="eastAsia" w:ascii="宋体" w:hAnsi="宋体" w:cs="宋体"/>
                <w:szCs w:val="21"/>
                <w:highlight w:val="none"/>
              </w:rPr>
              <w:t>按钮指示灯模块由钣金壳体、带灯按钮、按钮、急停按钮、牛角头、航插等组成，可以实现按钮与快插自由控制组合的功能。</w:t>
            </w:r>
          </w:p>
          <w:p>
            <w:pPr>
              <w:spacing w:line="360" w:lineRule="auto"/>
              <w:jc w:val="left"/>
              <w:rPr>
                <w:rFonts w:ascii="宋体" w:hAnsi="宋体" w:cs="宋体"/>
                <w:szCs w:val="21"/>
                <w:highlight w:val="none"/>
              </w:rPr>
            </w:pPr>
            <w:r>
              <w:rPr>
                <w:rFonts w:hint="eastAsia" w:ascii="宋体" w:hAnsi="宋体" w:cs="宋体"/>
                <w:szCs w:val="21"/>
                <w:highlight w:val="none"/>
              </w:rPr>
              <w:t>1. 带灯按钮数量：≥2个；</w:t>
            </w:r>
          </w:p>
          <w:p>
            <w:pPr>
              <w:spacing w:line="360" w:lineRule="auto"/>
              <w:jc w:val="left"/>
              <w:rPr>
                <w:rFonts w:ascii="宋体" w:hAnsi="宋体" w:cs="宋体"/>
                <w:szCs w:val="21"/>
                <w:highlight w:val="none"/>
              </w:rPr>
            </w:pPr>
            <w:r>
              <w:rPr>
                <w:rFonts w:hint="eastAsia" w:ascii="宋体" w:hAnsi="宋体" w:cs="宋体"/>
                <w:szCs w:val="21"/>
                <w:highlight w:val="none"/>
              </w:rPr>
              <w:t>2. 按钮数量：≥2个；</w:t>
            </w:r>
          </w:p>
          <w:p>
            <w:pPr>
              <w:spacing w:line="360" w:lineRule="auto"/>
              <w:jc w:val="left"/>
              <w:rPr>
                <w:rFonts w:ascii="宋体" w:hAnsi="宋体" w:cs="宋体"/>
                <w:szCs w:val="21"/>
                <w:highlight w:val="none"/>
              </w:rPr>
            </w:pPr>
            <w:r>
              <w:rPr>
                <w:rFonts w:hint="eastAsia" w:ascii="宋体" w:hAnsi="宋体" w:cs="宋体"/>
                <w:szCs w:val="21"/>
                <w:highlight w:val="none"/>
              </w:rPr>
              <w:t xml:space="preserve">3. 牛角底座快插接口数量：≥4个； </w:t>
            </w:r>
          </w:p>
          <w:p>
            <w:pPr>
              <w:spacing w:line="360" w:lineRule="auto"/>
              <w:jc w:val="left"/>
              <w:rPr>
                <w:rFonts w:ascii="宋体" w:hAnsi="宋体" w:cs="宋体"/>
                <w:szCs w:val="21"/>
                <w:highlight w:val="none"/>
              </w:rPr>
            </w:pPr>
            <w:r>
              <w:rPr>
                <w:rFonts w:hint="eastAsia" w:ascii="宋体" w:hAnsi="宋体" w:cs="宋体"/>
                <w:szCs w:val="21"/>
                <w:highlight w:val="none"/>
              </w:rPr>
              <w:t>4. 航插接口数量：≥4个；</w:t>
            </w:r>
          </w:p>
          <w:p>
            <w:pPr>
              <w:spacing w:line="360" w:lineRule="auto"/>
              <w:jc w:val="left"/>
              <w:rPr>
                <w:rFonts w:ascii="宋体" w:hAnsi="宋体" w:cs="宋体"/>
                <w:b/>
                <w:bCs/>
                <w:szCs w:val="21"/>
                <w:highlight w:val="none"/>
              </w:rPr>
            </w:pPr>
            <w:r>
              <w:rPr>
                <w:rFonts w:hint="eastAsia" w:ascii="宋体" w:hAnsi="宋体" w:cs="宋体"/>
                <w:b/>
                <w:bCs/>
                <w:szCs w:val="21"/>
                <w:highlight w:val="none"/>
              </w:rPr>
              <w:t>十八、在线教学平台</w:t>
            </w:r>
          </w:p>
          <w:p>
            <w:pPr>
              <w:spacing w:line="360" w:lineRule="auto"/>
              <w:jc w:val="left"/>
              <w:rPr>
                <w:rFonts w:ascii="宋体" w:hAnsi="宋体" w:cs="宋体"/>
                <w:szCs w:val="21"/>
                <w:highlight w:val="none"/>
              </w:rPr>
            </w:pPr>
            <w:r>
              <w:rPr>
                <w:rFonts w:hint="eastAsia" w:ascii="宋体" w:hAnsi="宋体" w:cs="宋体"/>
                <w:szCs w:val="21"/>
                <w:highlight w:val="none"/>
              </w:rPr>
              <w:t>配套PLC、触摸屏、变频器等相关方面的实训指导书、教学PPT、教学视频等内容，教学视频可以在工业机器人在线教学平台进行学习。</w:t>
            </w:r>
          </w:p>
          <w:p>
            <w:pPr>
              <w:spacing w:line="360" w:lineRule="auto"/>
              <w:jc w:val="left"/>
              <w:rPr>
                <w:rFonts w:ascii="宋体" w:hAnsi="宋体" w:cs="宋体"/>
                <w:szCs w:val="21"/>
                <w:highlight w:val="none"/>
              </w:rPr>
            </w:pPr>
            <w:r>
              <w:rPr>
                <w:rFonts w:hint="eastAsia" w:cs="宋体"/>
                <w:color w:val="000000"/>
                <w:highlight w:val="none"/>
              </w:rPr>
              <w:t>★</w:t>
            </w:r>
            <w:r>
              <w:rPr>
                <w:rFonts w:hint="eastAsia" w:ascii="宋体" w:hAnsi="宋体" w:cs="宋体"/>
                <w:szCs w:val="21"/>
                <w:highlight w:val="none"/>
              </w:rPr>
              <w:t>1）教学平台内机器人相关课程需不少于17套课程，提供相关截图做为佐证材料；</w:t>
            </w:r>
          </w:p>
          <w:p>
            <w:pPr>
              <w:spacing w:line="360" w:lineRule="auto"/>
              <w:jc w:val="left"/>
              <w:rPr>
                <w:rFonts w:hint="eastAsia" w:ascii="宋体" w:hAnsi="宋体" w:cs="宋体"/>
                <w:szCs w:val="21"/>
                <w:highlight w:val="none"/>
              </w:rPr>
            </w:pPr>
            <w:r>
              <w:rPr>
                <w:rFonts w:hint="eastAsia" w:cs="宋体"/>
                <w:color w:val="000000"/>
                <w:highlight w:val="none"/>
              </w:rPr>
              <w:t>★</w:t>
            </w:r>
            <w:r>
              <w:rPr>
                <w:rFonts w:hint="eastAsia" w:ascii="宋体" w:hAnsi="宋体" w:cs="宋体"/>
                <w:szCs w:val="21"/>
                <w:highlight w:val="none"/>
              </w:rPr>
              <w:t>2）教育平台内具有与触摸屏应用相匹配的教学视频课程，且需≥5课时，需包含参数设置、组态、图形按钮、报警、趋势图等，并可下载教学PPT，提供相关截图做为佐证材料；</w:t>
            </w:r>
          </w:p>
          <w:p>
            <w:pPr>
              <w:spacing w:line="360" w:lineRule="auto"/>
              <w:jc w:val="left"/>
              <w:rPr>
                <w:rFonts w:ascii="宋体" w:hAnsi="宋体" w:cs="宋体"/>
                <w:szCs w:val="21"/>
                <w:highlight w:val="none"/>
              </w:rPr>
            </w:pPr>
            <w:r>
              <w:rPr>
                <w:rFonts w:hint="eastAsia" w:ascii="宋体" w:hAnsi="宋体" w:cs="宋体"/>
                <w:szCs w:val="21"/>
                <w:highlight w:val="none"/>
              </w:rPr>
              <w:t>3）教学平台内具有PLC主控制器教学相关视频课程：≥12个,需包含编程软件基本介绍、组态、编程指令、以太网通信、modbus通信、变频器控制等内容，提供相关截图做为佐证材料；</w:t>
            </w:r>
          </w:p>
          <w:p>
            <w:pPr>
              <w:spacing w:line="360" w:lineRule="auto"/>
              <w:jc w:val="left"/>
              <w:rPr>
                <w:rFonts w:ascii="宋体" w:hAnsi="宋体" w:cs="宋体"/>
                <w:b/>
                <w:bCs/>
                <w:strike/>
                <w:szCs w:val="21"/>
                <w:highlight w:val="none"/>
              </w:rPr>
            </w:pPr>
            <w:r>
              <w:rPr>
                <w:rFonts w:hint="eastAsia" w:cs="宋体"/>
                <w:b/>
                <w:bCs/>
                <w:color w:val="000000"/>
                <w:highlight w:val="none"/>
              </w:rPr>
              <w:t>★</w:t>
            </w:r>
            <w:r>
              <w:rPr>
                <w:rFonts w:hint="eastAsia" w:ascii="宋体" w:hAnsi="宋体" w:cs="宋体"/>
                <w:b/>
                <w:bCs/>
                <w:szCs w:val="21"/>
                <w:highlight w:val="none"/>
              </w:rPr>
              <w:t>4.提供《工业机器人在线教学平台软件》相关知识产权证书扫描件。</w:t>
            </w:r>
          </w:p>
          <w:p>
            <w:pPr>
              <w:spacing w:line="360" w:lineRule="auto"/>
              <w:jc w:val="left"/>
              <w:rPr>
                <w:rFonts w:ascii="宋体" w:hAnsi="宋体" w:cs="宋体"/>
                <w:b/>
                <w:bCs/>
                <w:szCs w:val="21"/>
                <w:highlight w:val="none"/>
              </w:rPr>
            </w:pPr>
            <w:r>
              <w:rPr>
                <w:rFonts w:hint="eastAsia" w:ascii="宋体" w:hAnsi="宋体" w:cs="宋体"/>
                <w:b/>
                <w:bCs/>
                <w:szCs w:val="21"/>
                <w:highlight w:val="none"/>
              </w:rPr>
              <w:t>十九、编程工作站</w:t>
            </w:r>
          </w:p>
          <w:p>
            <w:pPr>
              <w:spacing w:line="360" w:lineRule="auto"/>
              <w:jc w:val="left"/>
              <w:rPr>
                <w:rFonts w:ascii="宋体" w:hAnsi="宋体" w:cs="宋体"/>
                <w:szCs w:val="21"/>
                <w:highlight w:val="none"/>
              </w:rPr>
            </w:pPr>
            <w:r>
              <w:rPr>
                <w:rFonts w:hint="eastAsia" w:ascii="宋体" w:hAnsi="宋体" w:cs="宋体"/>
                <w:szCs w:val="21"/>
                <w:highlight w:val="none"/>
              </w:rPr>
              <w:t>1．CPU：≥I7-7700；</w:t>
            </w:r>
          </w:p>
          <w:p>
            <w:pPr>
              <w:spacing w:line="360" w:lineRule="auto"/>
              <w:jc w:val="left"/>
              <w:rPr>
                <w:rFonts w:ascii="宋体" w:hAnsi="宋体" w:cs="宋体"/>
                <w:szCs w:val="21"/>
                <w:highlight w:val="none"/>
              </w:rPr>
            </w:pPr>
            <w:r>
              <w:rPr>
                <w:rFonts w:hint="eastAsia" w:ascii="宋体" w:hAnsi="宋体" w:cs="宋体"/>
                <w:szCs w:val="21"/>
                <w:highlight w:val="none"/>
              </w:rPr>
              <w:t>2．屏幕：≥21英寸；</w:t>
            </w:r>
          </w:p>
          <w:p>
            <w:pPr>
              <w:spacing w:line="360" w:lineRule="auto"/>
              <w:jc w:val="left"/>
              <w:rPr>
                <w:rFonts w:ascii="宋体" w:hAnsi="宋体" w:cs="宋体"/>
                <w:szCs w:val="21"/>
                <w:highlight w:val="none"/>
              </w:rPr>
            </w:pPr>
            <w:r>
              <w:rPr>
                <w:rFonts w:hint="eastAsia" w:ascii="宋体" w:hAnsi="宋体" w:cs="宋体"/>
                <w:szCs w:val="21"/>
                <w:highlight w:val="none"/>
              </w:rPr>
              <w:t>3．内存：≥8GB；</w:t>
            </w:r>
          </w:p>
          <w:p>
            <w:pPr>
              <w:spacing w:line="360" w:lineRule="auto"/>
              <w:jc w:val="left"/>
              <w:rPr>
                <w:rFonts w:ascii="宋体" w:hAnsi="宋体" w:cs="宋体"/>
                <w:szCs w:val="21"/>
                <w:highlight w:val="none"/>
              </w:rPr>
            </w:pPr>
            <w:r>
              <w:rPr>
                <w:rFonts w:hint="eastAsia" w:ascii="宋体" w:hAnsi="宋体" w:cs="宋体"/>
                <w:szCs w:val="21"/>
                <w:highlight w:val="none"/>
              </w:rPr>
              <w:t>4．硬盘：≥1TB；</w:t>
            </w:r>
          </w:p>
          <w:p>
            <w:pPr>
              <w:spacing w:line="360" w:lineRule="auto"/>
              <w:jc w:val="left"/>
              <w:rPr>
                <w:rFonts w:ascii="宋体" w:hAnsi="宋体" w:cs="宋体"/>
                <w:color w:val="000000"/>
                <w:kern w:val="0"/>
                <w:szCs w:val="21"/>
                <w:highlight w:val="none"/>
              </w:rPr>
            </w:pPr>
            <w:r>
              <w:rPr>
                <w:rFonts w:hint="eastAsia" w:ascii="宋体" w:hAnsi="宋体" w:cs="宋体"/>
                <w:szCs w:val="21"/>
                <w:highlight w:val="none"/>
              </w:rPr>
              <w:t>5．配套电脑桌。</w:t>
            </w:r>
          </w:p>
        </w:tc>
        <w:tc>
          <w:tcPr>
            <w:tcW w:w="741"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773"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c>
          <w:tcPr>
            <w:tcW w:w="766" w:type="dxa"/>
            <w:tcBorders>
              <w:top w:val="single" w:color="auto" w:sz="4" w:space="0"/>
              <w:left w:val="single" w:color="auto" w:sz="4" w:space="0"/>
              <w:bottom w:val="single" w:color="auto" w:sz="4" w:space="0"/>
              <w:right w:val="single" w:color="auto" w:sz="4" w:space="0"/>
            </w:tcBorders>
          </w:tcPr>
          <w:p>
            <w:pPr>
              <w:pStyle w:val="8"/>
              <w:jc w:val="left"/>
              <w:rPr>
                <w:rFonts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教师机</w:t>
            </w:r>
          </w:p>
        </w:tc>
        <w:tc>
          <w:tcPr>
            <w:tcW w:w="60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r>
              <w:rPr>
                <w:rFonts w:hint="eastAsia" w:ascii="宋体" w:hAnsi="宋体" w:cs="宋体"/>
                <w:szCs w:val="21"/>
                <w:highlight w:val="none"/>
              </w:rPr>
              <w:t>1．CPU：≥I</w:t>
            </w:r>
            <w:r>
              <w:rPr>
                <w:rFonts w:ascii="宋体" w:hAnsi="宋体" w:cs="宋体"/>
                <w:szCs w:val="21"/>
                <w:highlight w:val="none"/>
              </w:rPr>
              <w:t>5</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2．屏幕：≥21英寸；</w:t>
            </w:r>
          </w:p>
          <w:p>
            <w:pPr>
              <w:spacing w:line="360" w:lineRule="auto"/>
              <w:rPr>
                <w:rFonts w:ascii="宋体" w:hAnsi="宋体" w:cs="宋体"/>
                <w:szCs w:val="21"/>
                <w:highlight w:val="none"/>
              </w:rPr>
            </w:pPr>
            <w:r>
              <w:rPr>
                <w:rFonts w:hint="eastAsia" w:ascii="宋体" w:hAnsi="宋体" w:cs="宋体"/>
                <w:szCs w:val="21"/>
                <w:highlight w:val="none"/>
              </w:rPr>
              <w:t>3．内存：≥8GB；</w:t>
            </w:r>
          </w:p>
          <w:p>
            <w:pPr>
              <w:spacing w:line="360" w:lineRule="auto"/>
              <w:rPr>
                <w:rFonts w:ascii="宋体" w:hAnsi="宋体" w:cs="宋体"/>
                <w:szCs w:val="21"/>
                <w:highlight w:val="none"/>
              </w:rPr>
            </w:pPr>
            <w:r>
              <w:rPr>
                <w:rFonts w:hint="eastAsia" w:ascii="宋体" w:hAnsi="宋体" w:cs="宋体"/>
                <w:szCs w:val="21"/>
                <w:highlight w:val="none"/>
              </w:rPr>
              <w:t>4．硬盘：≥1TB；</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highlight w:val="none"/>
              </w:rPr>
            </w:pPr>
            <w:r>
              <w:rPr>
                <w:rFonts w:hint="eastAsia" w:ascii="宋体" w:hAnsi="宋体" w:cs="宋体"/>
                <w:szCs w:val="21"/>
                <w:highlight w:val="none"/>
              </w:rPr>
              <w:t>1</w:t>
            </w:r>
          </w:p>
        </w:tc>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highlight w:val="none"/>
              </w:rPr>
            </w:pPr>
            <w:r>
              <w:rPr>
                <w:rFonts w:hint="eastAsia" w:ascii="宋体" w:hAnsi="宋体" w:cs="宋体"/>
                <w:szCs w:val="21"/>
                <w:highlight w:val="none"/>
              </w:rPr>
              <w:t>套</w:t>
            </w:r>
          </w:p>
        </w:tc>
        <w:tc>
          <w:tcPr>
            <w:tcW w:w="766" w:type="dxa"/>
            <w:tcBorders>
              <w:top w:val="single" w:color="auto" w:sz="4" w:space="0"/>
              <w:left w:val="single" w:color="auto" w:sz="4" w:space="0"/>
              <w:bottom w:val="single" w:color="auto" w:sz="4" w:space="0"/>
              <w:right w:val="single" w:color="auto" w:sz="4" w:space="0"/>
            </w:tcBorders>
          </w:tcPr>
          <w:p>
            <w:pPr>
              <w:pStyle w:val="8"/>
              <w:jc w:val="left"/>
              <w:rPr>
                <w:rFonts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07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说明：供应商的响应文件必须标明所投货物的品牌与参数，保证原厂正品供货，提供相关资料等。</w:t>
            </w:r>
          </w:p>
          <w:p>
            <w:pPr>
              <w:widowControl/>
              <w:rPr>
                <w:rFonts w:ascii="宋体" w:hAnsi="宋体" w:cs="宋体"/>
                <w:b/>
                <w:color w:val="000000"/>
                <w:kern w:val="0"/>
                <w:szCs w:val="21"/>
                <w:highlight w:val="none"/>
              </w:rPr>
            </w:pPr>
            <w:r>
              <w:rPr>
                <w:rFonts w:hint="eastAsia" w:ascii="宋体" w:hAnsi="宋体" w:cs="宋体"/>
                <w:b/>
                <w:color w:val="000000"/>
                <w:szCs w:val="21"/>
                <w:highlight w:val="none"/>
              </w:rPr>
              <w:t>本次采购最高限价：人民币贰拾玖万陆仟元整（￥296000.00元）</w:t>
            </w:r>
          </w:p>
        </w:tc>
        <w:tc>
          <w:tcPr>
            <w:tcW w:w="766" w:type="dxa"/>
            <w:tcBorders>
              <w:top w:val="single" w:color="auto" w:sz="4" w:space="0"/>
              <w:left w:val="single" w:color="auto" w:sz="4" w:space="0"/>
              <w:bottom w:val="single" w:color="auto" w:sz="4" w:space="0"/>
              <w:right w:val="single" w:color="auto" w:sz="4" w:space="0"/>
            </w:tcBorders>
          </w:tcPr>
          <w:p>
            <w:pPr>
              <w:widowControl/>
              <w:rPr>
                <w:rFonts w:ascii="宋体" w:hAnsi="宋体" w:cs="宋体"/>
                <w:b/>
                <w:color w:val="000000"/>
                <w:szCs w:val="21"/>
                <w:highlight w:val="none"/>
              </w:rPr>
            </w:pPr>
          </w:p>
        </w:tc>
      </w:tr>
      <w:bookmarkEnd w:id="4"/>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YzAxOTg2MTQ3OTM0MzA4NWM4NzdiNzczZmExOGMifQ=="/>
  </w:docVars>
  <w:rsids>
    <w:rsidRoot w:val="00000000"/>
    <w:rsid w:val="7A14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3"/>
    <w:basedOn w:val="1"/>
    <w:next w:val="5"/>
    <w:qFormat/>
    <w:uiPriority w:val="0"/>
    <w:pPr>
      <w:keepNext/>
      <w:keepLines/>
      <w:shd w:val="clear" w:color="auto" w:fill="FFFFFF"/>
      <w:tabs>
        <w:tab w:val="left" w:pos="2730"/>
      </w:tabs>
      <w:wordWrap w:val="0"/>
      <w:spacing w:line="360" w:lineRule="exact"/>
      <w:jc w:val="center"/>
      <w:outlineLvl w:val="2"/>
    </w:pPr>
    <w:rPr>
      <w:rFonts w:ascii="宋体" w:hAnsi="宋体"/>
      <w:b/>
      <w:sz w:val="28"/>
      <w:shd w:val="clear" w:color="auto" w:fill="FFFFFF"/>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Normal Indent"/>
    <w:basedOn w:val="1"/>
    <w:qFormat/>
    <w:uiPriority w:val="0"/>
    <w:pPr>
      <w:ind w:firstLine="420"/>
    </w:pPr>
  </w:style>
  <w:style w:type="paragraph" w:customStyle="1" w:styleId="8">
    <w:name w:val="无间隔1"/>
    <w:qFormat/>
    <w:uiPriority w:val="0"/>
    <w:pPr>
      <w:widowControl w:val="0"/>
      <w:jc w:val="both"/>
    </w:pPr>
    <w:rPr>
      <w:rFonts w:ascii="Calibri" w:hAnsi="Calibri" w:eastAsia="微软雅黑"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2022-05-19T02:26:44Z</dcterms:created>
  <dc:creator>刘亮</dc:creator>
  <cp:lastModifiedBy>谁共我 醉明月</cp:lastModifiedBy>
  <dcterms:modified xsi:type="dcterms:W3CDTF">2022-05-19T02:27:03Z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AB032D91C84B4197849C3ED5CB86471A</vt:lpwstr>
  </property>
</Properties>
</file>