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pacing w:before="62" w:beforeLines="20" w:after="62" w:afterLines="20" w:line="480" w:lineRule="exact"/>
        <w:ind w:firstLine="0" w:firstLineChars="0"/>
        <w:jc w:val="center"/>
        <w:rPr>
          <w:rFonts w:ascii="Arial" w:hAnsi="Arial"/>
          <w:kern w:val="2"/>
          <w:sz w:val="32"/>
          <w:szCs w:val="32"/>
          <w:highlight w:val="none"/>
          <w:lang w:val="zh-CN"/>
        </w:rPr>
      </w:pPr>
      <w:bookmarkStart w:id="0" w:name="_GoBack"/>
      <w:r>
        <w:rPr>
          <w:rFonts w:ascii="Arial" w:hAnsi="Arial"/>
          <w:kern w:val="2"/>
          <w:sz w:val="32"/>
          <w:szCs w:val="32"/>
          <w:highlight w:val="none"/>
          <w:lang w:val="zh-CN"/>
        </w:rPr>
        <w:t xml:space="preserve"> </w:t>
      </w:r>
      <w:r>
        <w:rPr>
          <w:rFonts w:hint="eastAsia" w:ascii="Arial" w:hAnsi="Arial"/>
          <w:kern w:val="2"/>
          <w:sz w:val="32"/>
          <w:szCs w:val="32"/>
          <w:highlight w:val="none"/>
          <w:lang w:val="zh-CN"/>
        </w:rPr>
        <w:t>服务需求及技术要求</w:t>
      </w:r>
    </w:p>
    <w:bookmarkEnd w:id="0"/>
    <w:p>
      <w:pPr>
        <w:spacing w:line="360" w:lineRule="auto"/>
        <w:ind w:firstLine="422" w:firstLineChars="200"/>
        <w:jc w:val="both"/>
        <w:rPr>
          <w:rFonts w:hint="eastAsia" w:ascii="宋体" w:hAnsi="宋体" w:cs="宋体"/>
          <w:b/>
          <w:bCs/>
          <w:sz w:val="21"/>
          <w:szCs w:val="21"/>
          <w:highlight w:val="none"/>
          <w:lang w:val="en-US" w:eastAsia="zh-CN"/>
        </w:rPr>
      </w:pPr>
    </w:p>
    <w:p>
      <w:pPr>
        <w:numPr>
          <w:ilvl w:val="0"/>
          <w:numId w:val="0"/>
        </w:numPr>
        <w:spacing w:line="360" w:lineRule="auto"/>
        <w:ind w:firstLine="560"/>
        <w:jc w:val="both"/>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芽孢杆菌防治白芨主要病害及其对白芨品质提升效果机理建库测序分析：</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1、使用三代及更先进的测序平台进行测序。</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2、具体分析要求：</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三代基因组测序（1个样品）：</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1）测序数据情况汇总及数据质控</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2）插入片段的识别</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3）Reads 分类</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4）Reads 聚类和校正</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5）合并各文库以及去冗余</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6）Isoform 功能注释</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7）Isoform 的 CDS 预测</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8）Isoform 的 TF 编码能力预测</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9）负责上传数据;</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10）提供个性化分析3个</w:t>
      </w:r>
    </w:p>
    <w:p>
      <w:pPr>
        <w:numPr>
          <w:ilvl w:val="0"/>
          <w:numId w:val="0"/>
        </w:numPr>
        <w:spacing w:line="360" w:lineRule="auto"/>
        <w:ind w:firstLine="560"/>
        <w:jc w:val="both"/>
        <w:rPr>
          <w:rFonts w:hint="eastAsia" w:ascii="宋体" w:hAnsi="宋体" w:cs="宋体"/>
          <w:sz w:val="21"/>
          <w:szCs w:val="21"/>
          <w:highlight w:val="none"/>
          <w:lang w:val="en-US" w:eastAsia="zh-CN"/>
        </w:rPr>
      </w:pP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宏基因组测序（24个样品）：</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1）项目概览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2）数据过滤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3）组装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4）基因分析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5）基因集功能注释（Eggnog、KEGG、BacMet、CARD、COG、CAZy、Swiss-prot，NR等）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6）物种分析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7）功能分析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8）负责上传数据;</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9）提供个性化分析3个</w:t>
      </w:r>
    </w:p>
    <w:p>
      <w:pPr>
        <w:numPr>
          <w:ilvl w:val="0"/>
          <w:numId w:val="0"/>
        </w:numPr>
        <w:spacing w:line="360" w:lineRule="auto"/>
        <w:ind w:firstLine="560"/>
        <w:jc w:val="both"/>
        <w:rPr>
          <w:rFonts w:hint="eastAsia" w:ascii="宋体" w:hAnsi="宋体" w:cs="宋体"/>
          <w:sz w:val="21"/>
          <w:szCs w:val="21"/>
          <w:highlight w:val="none"/>
          <w:lang w:val="en-US" w:eastAsia="zh-CN"/>
        </w:rPr>
      </w:pP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转录组测序（原核和真核样品共计30个）：</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1）测序数据过滤;</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2）转录组 de novo 组装;</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3）Unigene 七大功能数据库注释;</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4）Unigene 的 CDS 预测;</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5）Unigene 的 TF 编码能力预测;</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6）Unigene 的 SSR 检测;</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7）Unigene 表达量计算(基因表达水平、PCA 分析、基因表达水 平箱线图和密度图、样品间的表达量韦恩图);</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8）时间序列分析;</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9）差异表达基因检测;</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10）差异表达基因聚类分析;</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11）差异表达基因 GO 功能分析;</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12）差异表达基因 Pathway 功能分析;</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13）负责上传数据;</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14）提供个性化分析3个</w:t>
      </w:r>
    </w:p>
    <w:p>
      <w:pPr>
        <w:numPr>
          <w:ilvl w:val="0"/>
          <w:numId w:val="0"/>
        </w:numPr>
        <w:spacing w:line="360" w:lineRule="auto"/>
        <w:ind w:firstLine="560"/>
        <w:jc w:val="both"/>
        <w:rPr>
          <w:rFonts w:hint="eastAsia" w:ascii="宋体" w:hAnsi="宋体" w:cs="宋体"/>
          <w:sz w:val="21"/>
          <w:szCs w:val="21"/>
          <w:highlight w:val="none"/>
          <w:lang w:val="en-US" w:eastAsia="zh-CN"/>
        </w:rPr>
      </w:pP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代谢组分析（30个样品）：</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1）数据预处理 质谱数据分析（峰提取、峰对齐、代谢物鉴定），归一化、数据过滤等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2）数据质控 QC 样本 BPC 重叠图 QC 样本 PCA 分析 QC 样本 CV 值分布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3）代谢物的分类注释和代谢通路注释 </w:t>
      </w:r>
    </w:p>
    <w:p>
      <w:pPr>
        <w:numPr>
          <w:ilvl w:val="0"/>
          <w:numId w:val="0"/>
        </w:numPr>
        <w:spacing w:line="360" w:lineRule="auto"/>
        <w:ind w:firstLine="560"/>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4）统计分析和差异代谢物的筛选 多变量分析（ PCA， PLS-DA） 单变量分析（差异倍数及 T 检验）</w:t>
      </w:r>
    </w:p>
    <w:p>
      <w:pPr>
        <w:numPr>
          <w:ilvl w:val="0"/>
          <w:numId w:val="0"/>
        </w:numPr>
        <w:spacing w:line="360" w:lineRule="auto"/>
        <w:ind w:firstLine="560"/>
        <w:jc w:val="both"/>
        <w:rPr>
          <w:rFonts w:hint="eastAsia" w:ascii="宋体" w:hAnsi="宋体" w:eastAsia="宋体" w:cs="宋体"/>
          <w:sz w:val="21"/>
          <w:szCs w:val="21"/>
          <w:highlight w:val="none"/>
          <w:lang w:eastAsia="zh-Hans"/>
        </w:rPr>
      </w:pPr>
      <w:r>
        <w:rPr>
          <w:rFonts w:hint="eastAsia" w:ascii="宋体" w:hAnsi="宋体" w:cs="宋体"/>
          <w:sz w:val="21"/>
          <w:szCs w:val="21"/>
          <w:highlight w:val="none"/>
          <w:lang w:val="en-US" w:eastAsia="zh-CN"/>
        </w:rPr>
        <w:t>5）差异代谢物的分析 火山图、聚类分析、代谢通路富集分析</w:t>
      </w:r>
    </w:p>
    <w:p>
      <w:pPr>
        <w:adjustRightInd w:val="0"/>
        <w:snapToGrid w:val="0"/>
        <w:spacing w:line="360" w:lineRule="auto"/>
        <w:rPr>
          <w:rFonts w:hint="eastAsia" w:ascii="宋体" w:hAnsi="宋体" w:eastAsia="宋体" w:cs="宋体"/>
          <w:sz w:val="21"/>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YzAxOTg2MTQ3OTM0MzA4NWM4NzdiNzczZmExOGMifQ=="/>
  </w:docVars>
  <w:rsids>
    <w:rsidRoot w:val="00000000"/>
    <w:rsid w:val="1695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770</Characters>
  <Lines>0</Lines>
  <Paragraphs>0</Paragraphs>
  <TotalTime>0</TotalTime>
  <ScaleCrop>false</ScaleCrop>
  <LinksUpToDate>false</LinksUpToDate>
  <CharactersWithSpaces>831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2022-05-24T02:55:59Z</dcterms:created>
  <dc:creator>刘亮</dc:creator>
  <cp:lastModifiedBy>谁共我 醉明月</cp:lastModifiedBy>
  <dcterms:modified xsi:type="dcterms:W3CDTF">2022-05-24T02:56:06Z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167D095A142B418D8C048E22604DFD75</vt:lpwstr>
  </property>
</Properties>
</file>